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D4971">
      <w:pPr>
        <w:spacing w:before="156" w:beforeLines="50" w:after="60" w:line="420" w:lineRule="exact"/>
        <w:ind w:firstLine="402" w:firstLineChars="200"/>
        <w:rPr>
          <w:rFonts w:eastAsiaTheme="minorEastAsia"/>
          <w:b/>
          <w:bCs/>
          <w:color w:val="auto"/>
        </w:rPr>
      </w:pPr>
    </w:p>
    <w:p w14:paraId="29862CAA">
      <w:pPr>
        <w:spacing w:before="156" w:beforeLines="50" w:after="60" w:line="420" w:lineRule="exact"/>
        <w:ind w:firstLine="402" w:firstLineChars="200"/>
        <w:rPr>
          <w:rFonts w:eastAsiaTheme="minorEastAsia"/>
          <w:b/>
          <w:bCs/>
          <w:color w:val="auto"/>
        </w:rPr>
      </w:pPr>
    </w:p>
    <w:p w14:paraId="0E3FC9F8">
      <w:pPr>
        <w:spacing w:before="312" w:beforeLines="100" w:line="700" w:lineRule="exact"/>
        <w:jc w:val="center"/>
        <w:rPr>
          <w:rFonts w:eastAsiaTheme="minorEastAsia"/>
          <w:b/>
          <w:color w:val="auto"/>
          <w:sz w:val="36"/>
          <w:szCs w:val="36"/>
        </w:rPr>
      </w:pPr>
      <w:r>
        <w:rPr>
          <w:rFonts w:hint="eastAsia" w:cs="Times New Roman" w:eastAsiaTheme="minorEastAsia"/>
          <w:b/>
          <w:caps w:val="0"/>
          <w:smallCaps w:val="0"/>
          <w:color w:val="auto"/>
          <w:spacing w:val="-34"/>
          <w:w w:val="100"/>
          <w:position w:val="0"/>
          <w:sz w:val="48"/>
          <w:szCs w:val="52"/>
          <w:highlight w:val="none"/>
          <w:lang w:eastAsia="zh-CN"/>
        </w:rPr>
        <w:t>神木市成元化工有限公司60万吨/年兰炭产能新生产工艺升级改造项目</w:t>
      </w:r>
    </w:p>
    <w:p w14:paraId="1E43D86F">
      <w:pPr>
        <w:spacing w:before="312" w:beforeLines="100" w:line="700" w:lineRule="exact"/>
        <w:jc w:val="center"/>
        <w:rPr>
          <w:rFonts w:eastAsiaTheme="minorEastAsia"/>
          <w:b/>
          <w:color w:val="auto"/>
          <w:sz w:val="52"/>
          <w:szCs w:val="52"/>
        </w:rPr>
      </w:pPr>
      <w:r>
        <w:rPr>
          <w:rFonts w:eastAsiaTheme="minorEastAsia"/>
          <w:b/>
          <w:color w:val="auto"/>
          <w:sz w:val="52"/>
          <w:szCs w:val="52"/>
        </w:rPr>
        <w:t>环境影响评价公众参与说明</w:t>
      </w:r>
    </w:p>
    <w:p w14:paraId="7DF8F60F">
      <w:pPr>
        <w:spacing w:line="480" w:lineRule="exact"/>
        <w:ind w:firstLine="400" w:firstLineChars="200"/>
        <w:rPr>
          <w:rFonts w:eastAsiaTheme="minorEastAsia"/>
          <w:color w:val="auto"/>
        </w:rPr>
      </w:pPr>
    </w:p>
    <w:p w14:paraId="563FC790">
      <w:pPr>
        <w:spacing w:line="480" w:lineRule="exact"/>
        <w:ind w:firstLine="400" w:firstLineChars="200"/>
        <w:rPr>
          <w:rFonts w:eastAsiaTheme="minorEastAsia"/>
          <w:color w:val="auto"/>
        </w:rPr>
      </w:pPr>
    </w:p>
    <w:p w14:paraId="24573A92">
      <w:pPr>
        <w:spacing w:line="480" w:lineRule="exact"/>
        <w:ind w:firstLine="400" w:firstLineChars="200"/>
        <w:rPr>
          <w:rFonts w:eastAsiaTheme="minorEastAsia"/>
          <w:color w:val="auto"/>
        </w:rPr>
      </w:pPr>
    </w:p>
    <w:p w14:paraId="79A3DF69">
      <w:pPr>
        <w:spacing w:line="480" w:lineRule="exact"/>
        <w:ind w:firstLine="400" w:firstLineChars="200"/>
        <w:rPr>
          <w:rFonts w:eastAsiaTheme="minorEastAsia"/>
          <w:color w:val="auto"/>
        </w:rPr>
      </w:pPr>
    </w:p>
    <w:p w14:paraId="5635118D">
      <w:pPr>
        <w:spacing w:line="480" w:lineRule="exact"/>
        <w:ind w:firstLine="400" w:firstLineChars="200"/>
        <w:rPr>
          <w:rFonts w:eastAsiaTheme="minorEastAsia"/>
          <w:color w:val="auto"/>
        </w:rPr>
      </w:pPr>
    </w:p>
    <w:p w14:paraId="4D865861">
      <w:pPr>
        <w:spacing w:line="480" w:lineRule="exact"/>
        <w:ind w:firstLine="400" w:firstLineChars="200"/>
        <w:rPr>
          <w:rFonts w:eastAsiaTheme="minorEastAsia"/>
          <w:color w:val="auto"/>
        </w:rPr>
      </w:pPr>
    </w:p>
    <w:p w14:paraId="126EBC8B">
      <w:pPr>
        <w:spacing w:line="480" w:lineRule="exact"/>
        <w:ind w:firstLine="400" w:firstLineChars="200"/>
        <w:rPr>
          <w:rFonts w:eastAsiaTheme="minorEastAsia"/>
          <w:color w:val="auto"/>
        </w:rPr>
      </w:pPr>
    </w:p>
    <w:p w14:paraId="682EB50E">
      <w:pPr>
        <w:spacing w:line="480" w:lineRule="exact"/>
        <w:ind w:firstLine="400" w:firstLineChars="200"/>
        <w:rPr>
          <w:rFonts w:eastAsiaTheme="minorEastAsia"/>
          <w:color w:val="auto"/>
        </w:rPr>
      </w:pPr>
    </w:p>
    <w:p w14:paraId="2B1BD644">
      <w:pPr>
        <w:spacing w:line="480" w:lineRule="exact"/>
        <w:ind w:firstLine="400" w:firstLineChars="200"/>
        <w:rPr>
          <w:rFonts w:eastAsiaTheme="minorEastAsia"/>
          <w:color w:val="auto"/>
        </w:rPr>
      </w:pPr>
    </w:p>
    <w:p w14:paraId="516ED09C">
      <w:pPr>
        <w:spacing w:line="480" w:lineRule="exact"/>
        <w:ind w:firstLine="400" w:firstLineChars="200"/>
        <w:rPr>
          <w:rFonts w:eastAsiaTheme="minorEastAsia"/>
          <w:color w:val="auto"/>
        </w:rPr>
      </w:pPr>
    </w:p>
    <w:p w14:paraId="43843DF3">
      <w:pPr>
        <w:spacing w:line="480" w:lineRule="exact"/>
        <w:ind w:firstLine="400" w:firstLineChars="200"/>
        <w:rPr>
          <w:rFonts w:eastAsiaTheme="minorEastAsia"/>
          <w:color w:val="auto"/>
        </w:rPr>
      </w:pPr>
    </w:p>
    <w:p w14:paraId="5A481EB9">
      <w:pPr>
        <w:spacing w:line="480" w:lineRule="exact"/>
        <w:ind w:firstLine="400" w:firstLineChars="200"/>
        <w:rPr>
          <w:rFonts w:eastAsiaTheme="minorEastAsia"/>
          <w:color w:val="auto"/>
        </w:rPr>
      </w:pPr>
    </w:p>
    <w:p w14:paraId="17AFB0E2">
      <w:pPr>
        <w:spacing w:line="480" w:lineRule="exact"/>
        <w:ind w:firstLine="400" w:firstLineChars="200"/>
        <w:rPr>
          <w:rFonts w:eastAsiaTheme="minorEastAsia"/>
          <w:color w:val="auto"/>
        </w:rPr>
      </w:pPr>
    </w:p>
    <w:p w14:paraId="493E3494">
      <w:pPr>
        <w:ind w:firstLine="1951" w:firstLineChars="694"/>
        <w:rPr>
          <w:rFonts w:hint="eastAsia" w:eastAsiaTheme="minorEastAsia"/>
          <w:b/>
          <w:color w:val="auto"/>
          <w:sz w:val="30"/>
          <w:szCs w:val="30"/>
          <w:highlight w:val="none"/>
        </w:rPr>
      </w:pPr>
      <w:r>
        <w:rPr>
          <w:rFonts w:eastAsiaTheme="minorEastAsia"/>
          <w:b/>
          <w:color w:val="auto"/>
          <w:sz w:val="28"/>
          <w:szCs w:val="22"/>
        </w:rPr>
        <w:t>建 设 单 位：</w:t>
      </w:r>
      <w:r>
        <w:rPr>
          <w:rFonts w:hint="eastAsia" w:eastAsiaTheme="minorEastAsia"/>
          <w:b/>
          <w:color w:val="auto"/>
          <w:sz w:val="30"/>
          <w:szCs w:val="30"/>
          <w:highlight w:val="none"/>
        </w:rPr>
        <w:t>神木市成元化工有限公司</w:t>
      </w:r>
    </w:p>
    <w:p w14:paraId="23D5411F">
      <w:pPr>
        <w:spacing w:line="480" w:lineRule="exact"/>
        <w:ind w:firstLine="2558" w:firstLineChars="910"/>
        <w:rPr>
          <w:rFonts w:eastAsiaTheme="minorEastAsia"/>
          <w:b/>
          <w:color w:val="auto"/>
          <w:sz w:val="28"/>
          <w:szCs w:val="22"/>
        </w:rPr>
      </w:pPr>
    </w:p>
    <w:p w14:paraId="715914CB">
      <w:pPr>
        <w:tabs>
          <w:tab w:val="left" w:pos="5400"/>
        </w:tabs>
        <w:spacing w:line="480" w:lineRule="exact"/>
        <w:ind w:firstLine="2252" w:firstLineChars="512"/>
        <w:rPr>
          <w:rFonts w:eastAsiaTheme="minorEastAsia"/>
          <w:b/>
          <w:color w:val="auto"/>
          <w:sz w:val="44"/>
          <w:szCs w:val="44"/>
        </w:rPr>
      </w:pPr>
      <w:r>
        <w:rPr>
          <w:rFonts w:eastAsiaTheme="minorEastAsia"/>
          <w:color w:val="auto"/>
          <w:sz w:val="44"/>
          <w:szCs w:val="44"/>
          <w:lang w:val="zh-CN"/>
        </w:rPr>
        <mc:AlternateContent>
          <mc:Choice Requires="wps">
            <w:drawing>
              <wp:anchor distT="45720" distB="45720" distL="114300" distR="114300" simplePos="0" relativeHeight="251663360" behindDoc="0" locked="0" layoutInCell="1" allowOverlap="1">
                <wp:simplePos x="0" y="0"/>
                <wp:positionH relativeFrom="column">
                  <wp:posOffset>1791970</wp:posOffset>
                </wp:positionH>
                <wp:positionV relativeFrom="paragraph">
                  <wp:posOffset>1380490</wp:posOffset>
                </wp:positionV>
                <wp:extent cx="2360930" cy="1404620"/>
                <wp:effectExtent l="0" t="0" r="5080" b="6350"/>
                <wp:wrapSquare wrapText="bothSides"/>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525D97A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41.1pt;margin-top:108.7pt;height:110.6pt;width:185.9pt;mso-wrap-distance-bottom:3.6pt;mso-wrap-distance-left:9pt;mso-wrap-distance-right:9pt;mso-wrap-distance-top:3.6pt;z-index:251663360;mso-width-relative:margin;mso-height-relative:margin;mso-width-percent:400;mso-height-percent:200;" fillcolor="#FFFFFF" filled="t" stroked="f" coordsize="21600,21600" o:gfxdata="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dhPL2gAAAAsBAAAPAAAAAAAAAAEAIAAAACIAAABkcnMv&#10;ZG93bnJldi54bWxQSwECFAAUAAAACACHTuJAssdNwToCAABUBAAADgAAAAAAAAABACAAAAApAQAA&#10;ZHJzL2Uyb0RvYy54bWxQSwUGAAAAAAYABgBZAQAA1QUAAAAA&#10;">
                <v:fill on="t" focussize="0,0"/>
                <v:stroke on="f" miterlimit="8" joinstyle="miter"/>
                <v:imagedata o:title=""/>
                <o:lock v:ext="edit" aspectratio="f"/>
                <v:textbox style="mso-fit-shape-to-text:t;">
                  <w:txbxContent>
                    <w:p w14:paraId="525D97AC"/>
                  </w:txbxContent>
                </v:textbox>
                <w10:wrap type="square"/>
              </v:shape>
            </w:pict>
          </mc:Fallback>
        </mc:AlternateContent>
      </w:r>
      <w:r>
        <w:rPr>
          <w:rFonts w:eastAsiaTheme="minorEastAsia"/>
          <w:b/>
          <w:color w:val="auto"/>
          <w:sz w:val="28"/>
          <w:szCs w:val="22"/>
        </w:rPr>
        <mc:AlternateContent>
          <mc:Choice Requires="wps">
            <w:drawing>
              <wp:anchor distT="0" distB="0" distL="114300" distR="114300" simplePos="0" relativeHeight="251661312" behindDoc="0" locked="0" layoutInCell="1" allowOverlap="1">
                <wp:simplePos x="0" y="0"/>
                <wp:positionH relativeFrom="column">
                  <wp:posOffset>2331720</wp:posOffset>
                </wp:positionH>
                <wp:positionV relativeFrom="paragraph">
                  <wp:posOffset>1582420</wp:posOffset>
                </wp:positionV>
                <wp:extent cx="678180" cy="563880"/>
                <wp:effectExtent l="0" t="0" r="7620" b="7620"/>
                <wp:wrapNone/>
                <wp:docPr id="8" name="矩形 8"/>
                <wp:cNvGraphicFramePr/>
                <a:graphic xmlns:a="http://schemas.openxmlformats.org/drawingml/2006/main">
                  <a:graphicData uri="http://schemas.microsoft.com/office/word/2010/wordprocessingShape">
                    <wps:wsp>
                      <wps:cNvSpPr/>
                      <wps:spPr>
                        <a:xfrm>
                          <a:off x="0" y="0"/>
                          <a:ext cx="678180" cy="5638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6pt;margin-top:124.6pt;height:44.4pt;width:53.4pt;z-index:251661312;v-text-anchor:middle;mso-width-relative:page;mso-height-relative:page;" fillcolor="#FFFFFF" filled="t" stroked="f" coordsize="21600,21600" o:gfxdata="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CrLKXW&#10;AAAACwEAAA8AAAAAAAAAAQAgAAAAIgAAAGRycy9kb3ducmV2LnhtbFBLAQIUABQAAAAIAIdO4kAD&#10;33sXWwIAALMEAAAOAAAAAAAAAAEAIAAAACUBAABkcnMvZTJvRG9jLnhtbFBLBQYAAAAABgAGAFkB&#10;AADyBQAAAAA=&#10;">
                <v:fill on="t" focussize="0,0"/>
                <v:stroke on="f" weight="2pt"/>
                <v:imagedata o:title=""/>
                <o:lock v:ext="edit" aspectratio="f"/>
              </v:rect>
            </w:pict>
          </mc:Fallback>
        </mc:AlternateContent>
      </w:r>
      <w:r>
        <w:rPr>
          <w:rFonts w:eastAsiaTheme="minorEastAsia"/>
          <w:b/>
          <w:color w:val="auto"/>
          <w:sz w:val="28"/>
          <w:szCs w:val="22"/>
        </w:rPr>
        <mc:AlternateContent>
          <mc:Choice Requires="wps">
            <w:drawing>
              <wp:anchor distT="0" distB="0" distL="114300" distR="114300" simplePos="0" relativeHeight="251660288" behindDoc="0" locked="0" layoutInCell="1" allowOverlap="1">
                <wp:simplePos x="0" y="0"/>
                <wp:positionH relativeFrom="column">
                  <wp:posOffset>2543175</wp:posOffset>
                </wp:positionH>
                <wp:positionV relativeFrom="paragraph">
                  <wp:posOffset>2311400</wp:posOffset>
                </wp:positionV>
                <wp:extent cx="571500" cy="297180"/>
                <wp:effectExtent l="0" t="0" r="0" b="762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ffectLst/>
                      </wps:spPr>
                      <wps:txbx>
                        <w:txbxContent>
                          <w:p w14:paraId="37739321"/>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00.25pt;margin-top:182pt;height:23.4pt;width:45pt;z-index:251660288;mso-width-relative:page;mso-height-relative:page;" fillcolor="#FFFFFF" filled="t" stroked="f" coordsize="21600,21600" o:gfxdata="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JUSTdoAAAALAQAADwAAAAAAAAABACAAAAAiAAAAZHJzL2Rvd25yZXYu&#10;eG1sUEsBAhQAFAAAAAgAh07iQBxe6JwyAgAATwQAAA4AAAAAAAAAAQAgAAAAKQEAAGRycy9lMm9E&#10;b2MueG1sUEsFBgAAAAAGAAYAWQEAAM0FAAAAAA==&#10;">
                <v:fill on="t" focussize="0,0"/>
                <v:stroke on="f"/>
                <v:imagedata o:title=""/>
                <o:lock v:ext="edit" aspectratio="f"/>
                <v:textbox style="layout-flow:vertical-ideographic;">
                  <w:txbxContent>
                    <w:p w14:paraId="37739321"/>
                  </w:txbxContent>
                </v:textbox>
              </v:shape>
            </w:pict>
          </mc:Fallback>
        </mc:AlternateContent>
      </w:r>
      <w:r>
        <w:rPr>
          <w:rFonts w:eastAsiaTheme="minorEastAsia"/>
          <w:b/>
          <w:color w:val="auto"/>
          <w:sz w:val="28"/>
          <w:szCs w:val="22"/>
        </w:rPr>
        <w:t>编 制 时 间：二</w:t>
      </w:r>
      <w:r>
        <w:rPr>
          <w:rFonts w:hint="eastAsia" w:eastAsiaTheme="minorEastAsia"/>
          <w:b/>
          <w:color w:val="auto"/>
          <w:sz w:val="28"/>
          <w:szCs w:val="22"/>
        </w:rPr>
        <w:t>〇</w:t>
      </w:r>
      <w:r>
        <w:rPr>
          <w:rFonts w:eastAsiaTheme="minorEastAsia"/>
          <w:b/>
          <w:color w:val="auto"/>
          <w:sz w:val="28"/>
          <w:szCs w:val="22"/>
        </w:rPr>
        <w:t>二</w:t>
      </w:r>
      <w:r>
        <w:rPr>
          <w:rFonts w:hint="eastAsia" w:eastAsiaTheme="minorEastAsia"/>
          <w:b/>
          <w:color w:val="auto"/>
          <w:sz w:val="28"/>
          <w:szCs w:val="22"/>
          <w:lang w:val="en-US" w:eastAsia="zh-CN"/>
        </w:rPr>
        <w:t>五年十二月</w:t>
      </w:r>
      <w:bookmarkStart w:id="69" w:name="_GoBack"/>
      <w:bookmarkEnd w:id="69"/>
      <w:r>
        <w:rPr>
          <w:rFonts w:eastAsiaTheme="minorEastAsia"/>
          <w:color w:val="auto"/>
          <w:sz w:val="32"/>
        </w:rPr>
        <w:br w:type="page"/>
      </w:r>
      <w:bookmarkStart w:id="0" w:name="_Toc270842780"/>
      <w:bookmarkStart w:id="1" w:name="_Toc269054309"/>
      <w:bookmarkStart w:id="2" w:name="_Toc293574209"/>
    </w:p>
    <w:p w14:paraId="5776857D">
      <w:pPr>
        <w:pStyle w:val="24"/>
        <w:spacing w:before="0"/>
        <w:jc w:val="center"/>
        <w:rPr>
          <w:rFonts w:ascii="Times New Roman" w:hAnsi="Times New Roman" w:eastAsiaTheme="minorEastAsia"/>
          <w:color w:val="auto"/>
          <w:sz w:val="44"/>
          <w:szCs w:val="44"/>
        </w:rPr>
      </w:pPr>
      <w:r>
        <w:rPr>
          <w:rFonts w:ascii="Times New Roman" w:hAnsi="Times New Roman" w:eastAsiaTheme="minorEastAsia"/>
          <w:color w:val="auto"/>
          <w:sz w:val="44"/>
          <w:szCs w:val="44"/>
          <w:lang w:val="zh-CN"/>
        </w:rPr>
        <w:t>目  录</w:t>
      </w:r>
    </w:p>
    <w:p w14:paraId="096BF0EA">
      <w:pPr>
        <w:pStyle w:val="10"/>
        <w:tabs>
          <w:tab w:val="right" w:leader="dot" w:pos="8306"/>
          <w:tab w:val="clear" w:pos="8296"/>
        </w:tabs>
      </w:pPr>
      <w:r>
        <w:rPr>
          <w:rFonts w:ascii="Times New Roman" w:hAnsi="Times New Roman" w:eastAsiaTheme="minorEastAsia"/>
          <w:b w:val="0"/>
          <w:color w:val="auto"/>
          <w:szCs w:val="28"/>
        </w:rPr>
        <w:fldChar w:fldCharType="begin"/>
      </w:r>
      <w:r>
        <w:rPr>
          <w:rFonts w:ascii="Times New Roman" w:hAnsi="Times New Roman" w:eastAsiaTheme="minorEastAsia"/>
          <w:b w:val="0"/>
          <w:color w:val="auto"/>
          <w:szCs w:val="28"/>
        </w:rPr>
        <w:instrText xml:space="preserve"> TOC \o "1-3" \h \z \u </w:instrText>
      </w:r>
      <w:r>
        <w:rPr>
          <w:rFonts w:ascii="Times New Roman" w:hAnsi="Times New Roman" w:eastAsiaTheme="minorEastAsia"/>
          <w:b w:val="0"/>
          <w:color w:val="auto"/>
          <w:szCs w:val="28"/>
        </w:rPr>
        <w:fldChar w:fldCharType="separate"/>
      </w:r>
      <w:r>
        <w:rPr>
          <w:rFonts w:ascii="Times New Roman" w:hAnsi="Times New Roman" w:eastAsiaTheme="minorEastAsia"/>
          <w:color w:val="auto"/>
          <w:szCs w:val="28"/>
        </w:rPr>
        <w:fldChar w:fldCharType="begin"/>
      </w:r>
      <w:r>
        <w:rPr>
          <w:rFonts w:ascii="Times New Roman" w:hAnsi="Times New Roman" w:eastAsiaTheme="minorEastAsia"/>
          <w:szCs w:val="28"/>
        </w:rPr>
        <w:instrText xml:space="preserve"> HYPERLINK \l _Toc26413 </w:instrText>
      </w:r>
      <w:r>
        <w:rPr>
          <w:rFonts w:ascii="Times New Roman" w:hAnsi="Times New Roman" w:eastAsiaTheme="minorEastAsia"/>
          <w:szCs w:val="28"/>
        </w:rPr>
        <w:fldChar w:fldCharType="separate"/>
      </w:r>
      <w:r>
        <w:rPr>
          <w:rFonts w:eastAsiaTheme="minorEastAsia"/>
          <w:bCs w:val="0"/>
          <w:szCs w:val="24"/>
        </w:rPr>
        <w:t>1概述</w:t>
      </w:r>
      <w:r>
        <w:tab/>
      </w:r>
      <w:r>
        <w:fldChar w:fldCharType="begin"/>
      </w:r>
      <w:r>
        <w:instrText xml:space="preserve"> PAGEREF _Toc26413 \h </w:instrText>
      </w:r>
      <w:r>
        <w:fldChar w:fldCharType="separate"/>
      </w:r>
      <w:r>
        <w:t>1</w:t>
      </w:r>
      <w:r>
        <w:fldChar w:fldCharType="end"/>
      </w:r>
      <w:r>
        <w:rPr>
          <w:rFonts w:ascii="Times New Roman" w:hAnsi="Times New Roman" w:eastAsiaTheme="minorEastAsia"/>
          <w:color w:val="auto"/>
          <w:szCs w:val="28"/>
        </w:rPr>
        <w:fldChar w:fldCharType="end"/>
      </w:r>
    </w:p>
    <w:p w14:paraId="1A952FCF">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_Toc29300 </w:instrText>
      </w:r>
      <w:r>
        <w:rPr>
          <w:rFonts w:eastAsiaTheme="minorEastAsia"/>
          <w:szCs w:val="28"/>
        </w:rPr>
        <w:fldChar w:fldCharType="separate"/>
      </w:r>
      <w:r>
        <w:rPr>
          <w:rFonts w:eastAsiaTheme="minorEastAsia"/>
          <w:bCs w:val="0"/>
          <w:szCs w:val="24"/>
        </w:rPr>
        <w:t>2首次环境影响评价信息公开情况</w:t>
      </w:r>
      <w:r>
        <w:tab/>
      </w:r>
      <w:r>
        <w:fldChar w:fldCharType="begin"/>
      </w:r>
      <w:r>
        <w:instrText xml:space="preserve"> PAGEREF _Toc29300 \h </w:instrText>
      </w:r>
      <w:r>
        <w:fldChar w:fldCharType="separate"/>
      </w:r>
      <w:r>
        <w:t>1</w:t>
      </w:r>
      <w:r>
        <w:fldChar w:fldCharType="end"/>
      </w:r>
      <w:r>
        <w:rPr>
          <w:rFonts w:eastAsiaTheme="minorEastAsia"/>
          <w:color w:val="auto"/>
          <w:szCs w:val="28"/>
        </w:rPr>
        <w:fldChar w:fldCharType="end"/>
      </w:r>
    </w:p>
    <w:p w14:paraId="729CB6FE">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_Toc31592 </w:instrText>
      </w:r>
      <w:r>
        <w:rPr>
          <w:rFonts w:eastAsiaTheme="minorEastAsia"/>
          <w:szCs w:val="28"/>
        </w:rPr>
        <w:fldChar w:fldCharType="separate"/>
      </w:r>
      <w:r>
        <w:rPr>
          <w:rFonts w:eastAsiaTheme="minorEastAsia"/>
          <w:szCs w:val="24"/>
        </w:rPr>
        <w:t>2.1公开内容及日期</w:t>
      </w:r>
      <w:r>
        <w:tab/>
      </w:r>
      <w:r>
        <w:fldChar w:fldCharType="begin"/>
      </w:r>
      <w:r>
        <w:instrText xml:space="preserve"> PAGEREF _Toc31592 \h </w:instrText>
      </w:r>
      <w:r>
        <w:fldChar w:fldCharType="separate"/>
      </w:r>
      <w:r>
        <w:t>1</w:t>
      </w:r>
      <w:r>
        <w:fldChar w:fldCharType="end"/>
      </w:r>
      <w:r>
        <w:rPr>
          <w:rFonts w:eastAsiaTheme="minorEastAsia"/>
          <w:color w:val="auto"/>
          <w:szCs w:val="28"/>
        </w:rPr>
        <w:fldChar w:fldCharType="end"/>
      </w:r>
    </w:p>
    <w:p w14:paraId="432BC0E9">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_Toc23458 </w:instrText>
      </w:r>
      <w:r>
        <w:rPr>
          <w:rFonts w:eastAsiaTheme="minorEastAsia"/>
          <w:szCs w:val="28"/>
        </w:rPr>
        <w:fldChar w:fldCharType="separate"/>
      </w:r>
      <w:r>
        <w:rPr>
          <w:rFonts w:eastAsia="宋体"/>
          <w:szCs w:val="24"/>
        </w:rPr>
        <w:t>2.2</w:t>
      </w:r>
      <w:r>
        <w:rPr>
          <w:rFonts w:hint="eastAsia" w:eastAsia="宋体"/>
          <w:szCs w:val="24"/>
        </w:rPr>
        <w:t>公开方式</w:t>
      </w:r>
      <w:r>
        <w:tab/>
      </w:r>
      <w:r>
        <w:fldChar w:fldCharType="begin"/>
      </w:r>
      <w:r>
        <w:instrText xml:space="preserve"> PAGEREF _Toc23458 \h </w:instrText>
      </w:r>
      <w:r>
        <w:fldChar w:fldCharType="separate"/>
      </w:r>
      <w:r>
        <w:t>3</w:t>
      </w:r>
      <w:r>
        <w:fldChar w:fldCharType="end"/>
      </w:r>
      <w:r>
        <w:rPr>
          <w:rFonts w:eastAsiaTheme="minorEastAsia"/>
          <w:color w:val="auto"/>
          <w:szCs w:val="28"/>
        </w:rPr>
        <w:fldChar w:fldCharType="end"/>
      </w:r>
    </w:p>
    <w:p w14:paraId="7DAC96B1">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_Toc5982 </w:instrText>
      </w:r>
      <w:r>
        <w:rPr>
          <w:rFonts w:eastAsiaTheme="minorEastAsia"/>
          <w:szCs w:val="28"/>
        </w:rPr>
        <w:fldChar w:fldCharType="separate"/>
      </w:r>
      <w:r>
        <w:rPr>
          <w:rFonts w:eastAsiaTheme="minorEastAsia"/>
          <w:szCs w:val="24"/>
        </w:rPr>
        <w:t>2.3公众意见情况</w:t>
      </w:r>
      <w:r>
        <w:tab/>
      </w:r>
      <w:r>
        <w:fldChar w:fldCharType="begin"/>
      </w:r>
      <w:r>
        <w:instrText xml:space="preserve"> PAGEREF _Toc5982 \h </w:instrText>
      </w:r>
      <w:r>
        <w:fldChar w:fldCharType="separate"/>
      </w:r>
      <w:r>
        <w:t>3</w:t>
      </w:r>
      <w:r>
        <w:fldChar w:fldCharType="end"/>
      </w:r>
      <w:r>
        <w:rPr>
          <w:rFonts w:eastAsiaTheme="minorEastAsia"/>
          <w:color w:val="auto"/>
          <w:szCs w:val="28"/>
        </w:rPr>
        <w:fldChar w:fldCharType="end"/>
      </w:r>
    </w:p>
    <w:p w14:paraId="1113BA1A">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_Toc9695 </w:instrText>
      </w:r>
      <w:r>
        <w:rPr>
          <w:rFonts w:eastAsiaTheme="minorEastAsia"/>
          <w:szCs w:val="28"/>
        </w:rPr>
        <w:fldChar w:fldCharType="separate"/>
      </w:r>
      <w:r>
        <w:rPr>
          <w:rFonts w:eastAsiaTheme="minorEastAsia"/>
          <w:bCs w:val="0"/>
          <w:szCs w:val="24"/>
        </w:rPr>
        <w:t>3征求意见稿公示情况</w:t>
      </w:r>
      <w:r>
        <w:tab/>
      </w:r>
      <w:r>
        <w:fldChar w:fldCharType="begin"/>
      </w:r>
      <w:r>
        <w:instrText xml:space="preserve"> PAGEREF _Toc9695 \h </w:instrText>
      </w:r>
      <w:r>
        <w:fldChar w:fldCharType="separate"/>
      </w:r>
      <w:r>
        <w:t>4</w:t>
      </w:r>
      <w:r>
        <w:fldChar w:fldCharType="end"/>
      </w:r>
      <w:r>
        <w:rPr>
          <w:rFonts w:eastAsiaTheme="minorEastAsia"/>
          <w:color w:val="auto"/>
          <w:szCs w:val="28"/>
        </w:rPr>
        <w:fldChar w:fldCharType="end"/>
      </w:r>
    </w:p>
    <w:p w14:paraId="5810DE0C">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_Toc28781 </w:instrText>
      </w:r>
      <w:r>
        <w:rPr>
          <w:rFonts w:eastAsiaTheme="minorEastAsia"/>
          <w:szCs w:val="28"/>
        </w:rPr>
        <w:fldChar w:fldCharType="separate"/>
      </w:r>
      <w:r>
        <w:rPr>
          <w:rFonts w:eastAsiaTheme="minorEastAsia"/>
          <w:szCs w:val="24"/>
        </w:rPr>
        <w:t>3.1公示内容及时限</w:t>
      </w:r>
      <w:r>
        <w:tab/>
      </w:r>
      <w:r>
        <w:fldChar w:fldCharType="begin"/>
      </w:r>
      <w:r>
        <w:instrText xml:space="preserve"> PAGEREF _Toc28781 \h </w:instrText>
      </w:r>
      <w:r>
        <w:fldChar w:fldCharType="separate"/>
      </w:r>
      <w:r>
        <w:t>4</w:t>
      </w:r>
      <w:r>
        <w:fldChar w:fldCharType="end"/>
      </w:r>
      <w:r>
        <w:rPr>
          <w:rFonts w:eastAsiaTheme="minorEastAsia"/>
          <w:color w:val="auto"/>
          <w:szCs w:val="28"/>
        </w:rPr>
        <w:fldChar w:fldCharType="end"/>
      </w:r>
    </w:p>
    <w:p w14:paraId="7B9A0EF2">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_Toc15618 </w:instrText>
      </w:r>
      <w:r>
        <w:rPr>
          <w:rFonts w:eastAsiaTheme="minorEastAsia"/>
          <w:szCs w:val="28"/>
        </w:rPr>
        <w:fldChar w:fldCharType="separate"/>
      </w:r>
      <w:r>
        <w:rPr>
          <w:rFonts w:eastAsiaTheme="minorEastAsia"/>
          <w:szCs w:val="24"/>
        </w:rPr>
        <w:t>3.2公示方式</w:t>
      </w:r>
      <w:r>
        <w:tab/>
      </w:r>
      <w:r>
        <w:fldChar w:fldCharType="begin"/>
      </w:r>
      <w:r>
        <w:instrText xml:space="preserve"> PAGEREF _Toc15618 \h </w:instrText>
      </w:r>
      <w:r>
        <w:fldChar w:fldCharType="separate"/>
      </w:r>
      <w:r>
        <w:t>4</w:t>
      </w:r>
      <w:r>
        <w:fldChar w:fldCharType="end"/>
      </w:r>
      <w:r>
        <w:rPr>
          <w:rFonts w:eastAsiaTheme="minorEastAsia"/>
          <w:color w:val="auto"/>
          <w:szCs w:val="28"/>
        </w:rPr>
        <w:fldChar w:fldCharType="end"/>
      </w:r>
    </w:p>
    <w:p w14:paraId="24C807F3">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_Toc27651 </w:instrText>
      </w:r>
      <w:r>
        <w:rPr>
          <w:rFonts w:eastAsiaTheme="minorEastAsia"/>
          <w:szCs w:val="28"/>
        </w:rPr>
        <w:fldChar w:fldCharType="separate"/>
      </w:r>
      <w:r>
        <w:rPr>
          <w:rFonts w:eastAsiaTheme="minorEastAsia"/>
          <w:szCs w:val="24"/>
        </w:rPr>
        <w:t>3.3查阅情况</w:t>
      </w:r>
      <w:r>
        <w:tab/>
      </w:r>
      <w:r>
        <w:fldChar w:fldCharType="begin"/>
      </w:r>
      <w:r>
        <w:instrText xml:space="preserve"> PAGEREF _Toc27651 \h </w:instrText>
      </w:r>
      <w:r>
        <w:fldChar w:fldCharType="separate"/>
      </w:r>
      <w:r>
        <w:t>8</w:t>
      </w:r>
      <w:r>
        <w:fldChar w:fldCharType="end"/>
      </w:r>
      <w:r>
        <w:rPr>
          <w:rFonts w:eastAsiaTheme="minorEastAsia"/>
          <w:color w:val="auto"/>
          <w:szCs w:val="28"/>
        </w:rPr>
        <w:fldChar w:fldCharType="end"/>
      </w:r>
    </w:p>
    <w:p w14:paraId="5E734BEC">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_Toc29095 </w:instrText>
      </w:r>
      <w:r>
        <w:rPr>
          <w:rFonts w:eastAsiaTheme="minorEastAsia"/>
          <w:szCs w:val="28"/>
        </w:rPr>
        <w:fldChar w:fldCharType="separate"/>
      </w:r>
      <w:r>
        <w:rPr>
          <w:rFonts w:eastAsiaTheme="minorEastAsia"/>
          <w:szCs w:val="24"/>
        </w:rPr>
        <w:t>3.4公众提出意见情况</w:t>
      </w:r>
      <w:r>
        <w:tab/>
      </w:r>
      <w:r>
        <w:fldChar w:fldCharType="begin"/>
      </w:r>
      <w:r>
        <w:instrText xml:space="preserve"> PAGEREF _Toc29095 \h </w:instrText>
      </w:r>
      <w:r>
        <w:fldChar w:fldCharType="separate"/>
      </w:r>
      <w:r>
        <w:t>8</w:t>
      </w:r>
      <w:r>
        <w:fldChar w:fldCharType="end"/>
      </w:r>
      <w:r>
        <w:rPr>
          <w:rFonts w:eastAsiaTheme="minorEastAsia"/>
          <w:color w:val="auto"/>
          <w:szCs w:val="28"/>
        </w:rPr>
        <w:fldChar w:fldCharType="end"/>
      </w:r>
    </w:p>
    <w:p w14:paraId="09F81E11">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_Toc18754 </w:instrText>
      </w:r>
      <w:r>
        <w:rPr>
          <w:rFonts w:eastAsiaTheme="minorEastAsia"/>
          <w:szCs w:val="28"/>
        </w:rPr>
        <w:fldChar w:fldCharType="separate"/>
      </w:r>
      <w:r>
        <w:rPr>
          <w:rFonts w:eastAsiaTheme="minorEastAsia"/>
          <w:bCs w:val="0"/>
          <w:szCs w:val="24"/>
        </w:rPr>
        <w:t>4公众意见处理情况</w:t>
      </w:r>
      <w:r>
        <w:tab/>
      </w:r>
      <w:r>
        <w:fldChar w:fldCharType="begin"/>
      </w:r>
      <w:r>
        <w:instrText xml:space="preserve"> PAGEREF _Toc18754 \h </w:instrText>
      </w:r>
      <w:r>
        <w:fldChar w:fldCharType="separate"/>
      </w:r>
      <w:r>
        <w:t>8</w:t>
      </w:r>
      <w:r>
        <w:fldChar w:fldCharType="end"/>
      </w:r>
      <w:r>
        <w:rPr>
          <w:rFonts w:eastAsiaTheme="minorEastAsia"/>
          <w:color w:val="auto"/>
          <w:szCs w:val="28"/>
        </w:rPr>
        <w:fldChar w:fldCharType="end"/>
      </w:r>
    </w:p>
    <w:p w14:paraId="043C5DD9">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_Toc29192 </w:instrText>
      </w:r>
      <w:r>
        <w:rPr>
          <w:rFonts w:eastAsiaTheme="minorEastAsia"/>
          <w:szCs w:val="28"/>
        </w:rPr>
        <w:fldChar w:fldCharType="separate"/>
      </w:r>
      <w:r>
        <w:rPr>
          <w:rFonts w:eastAsiaTheme="minorEastAsia"/>
          <w:szCs w:val="24"/>
        </w:rPr>
        <w:t>4.1公众意见概述和分析</w:t>
      </w:r>
      <w:r>
        <w:tab/>
      </w:r>
      <w:r>
        <w:fldChar w:fldCharType="begin"/>
      </w:r>
      <w:r>
        <w:instrText xml:space="preserve"> PAGEREF _Toc29192 \h </w:instrText>
      </w:r>
      <w:r>
        <w:fldChar w:fldCharType="separate"/>
      </w:r>
      <w:r>
        <w:t>8</w:t>
      </w:r>
      <w:r>
        <w:fldChar w:fldCharType="end"/>
      </w:r>
      <w:r>
        <w:rPr>
          <w:rFonts w:eastAsiaTheme="minorEastAsia"/>
          <w:color w:val="auto"/>
          <w:szCs w:val="28"/>
        </w:rPr>
        <w:fldChar w:fldCharType="end"/>
      </w:r>
    </w:p>
    <w:p w14:paraId="0A3B7583">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_Toc28004 </w:instrText>
      </w:r>
      <w:r>
        <w:rPr>
          <w:rFonts w:eastAsiaTheme="minorEastAsia"/>
          <w:szCs w:val="28"/>
        </w:rPr>
        <w:fldChar w:fldCharType="separate"/>
      </w:r>
      <w:r>
        <w:rPr>
          <w:rFonts w:eastAsiaTheme="minorEastAsia"/>
          <w:szCs w:val="24"/>
        </w:rPr>
        <w:t>4.2公众意见采纳情况</w:t>
      </w:r>
      <w:r>
        <w:tab/>
      </w:r>
      <w:r>
        <w:fldChar w:fldCharType="begin"/>
      </w:r>
      <w:r>
        <w:instrText xml:space="preserve"> PAGEREF _Toc28004 \h </w:instrText>
      </w:r>
      <w:r>
        <w:fldChar w:fldCharType="separate"/>
      </w:r>
      <w:r>
        <w:t>8</w:t>
      </w:r>
      <w:r>
        <w:fldChar w:fldCharType="end"/>
      </w:r>
      <w:r>
        <w:rPr>
          <w:rFonts w:eastAsiaTheme="minorEastAsia"/>
          <w:color w:val="auto"/>
          <w:szCs w:val="28"/>
        </w:rPr>
        <w:fldChar w:fldCharType="end"/>
      </w:r>
    </w:p>
    <w:p w14:paraId="760F36C2">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_Toc19706 </w:instrText>
      </w:r>
      <w:r>
        <w:rPr>
          <w:rFonts w:eastAsiaTheme="minorEastAsia"/>
          <w:szCs w:val="28"/>
        </w:rPr>
        <w:fldChar w:fldCharType="separate"/>
      </w:r>
      <w:r>
        <w:rPr>
          <w:rFonts w:eastAsiaTheme="minorEastAsia"/>
          <w:szCs w:val="24"/>
        </w:rPr>
        <w:t>4.3公众意见未采纳情况</w:t>
      </w:r>
      <w:r>
        <w:tab/>
      </w:r>
      <w:r>
        <w:fldChar w:fldCharType="begin"/>
      </w:r>
      <w:r>
        <w:instrText xml:space="preserve"> PAGEREF _Toc19706 \h </w:instrText>
      </w:r>
      <w:r>
        <w:fldChar w:fldCharType="separate"/>
      </w:r>
      <w:r>
        <w:t>8</w:t>
      </w:r>
      <w:r>
        <w:fldChar w:fldCharType="end"/>
      </w:r>
      <w:r>
        <w:rPr>
          <w:rFonts w:eastAsiaTheme="minorEastAsia"/>
          <w:color w:val="auto"/>
          <w:szCs w:val="28"/>
        </w:rPr>
        <w:fldChar w:fldCharType="end"/>
      </w:r>
    </w:p>
    <w:p w14:paraId="223451B7">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_Toc24874 </w:instrText>
      </w:r>
      <w:r>
        <w:rPr>
          <w:rFonts w:eastAsiaTheme="minorEastAsia"/>
          <w:szCs w:val="28"/>
        </w:rPr>
        <w:fldChar w:fldCharType="separate"/>
      </w:r>
      <w:r>
        <w:rPr>
          <w:rFonts w:eastAsiaTheme="minorEastAsia"/>
          <w:szCs w:val="24"/>
        </w:rPr>
        <w:t>5报批前公开情况</w:t>
      </w:r>
      <w:r>
        <w:tab/>
      </w:r>
      <w:r>
        <w:fldChar w:fldCharType="begin"/>
      </w:r>
      <w:r>
        <w:instrText xml:space="preserve"> PAGEREF _Toc24874 \h </w:instrText>
      </w:r>
      <w:r>
        <w:fldChar w:fldCharType="separate"/>
      </w:r>
      <w:r>
        <w:t>9</w:t>
      </w:r>
      <w:r>
        <w:fldChar w:fldCharType="end"/>
      </w:r>
      <w:r>
        <w:rPr>
          <w:rFonts w:eastAsiaTheme="minorEastAsia"/>
          <w:color w:val="auto"/>
          <w:szCs w:val="28"/>
        </w:rPr>
        <w:fldChar w:fldCharType="end"/>
      </w:r>
    </w:p>
    <w:p w14:paraId="53C423B2">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_Toc21485 </w:instrText>
      </w:r>
      <w:r>
        <w:rPr>
          <w:rFonts w:eastAsiaTheme="minorEastAsia"/>
          <w:szCs w:val="28"/>
        </w:rPr>
        <w:fldChar w:fldCharType="separate"/>
      </w:r>
      <w:r>
        <w:rPr>
          <w:rFonts w:eastAsiaTheme="minorEastAsia"/>
          <w:szCs w:val="24"/>
        </w:rPr>
        <w:t>5.1公开内容及日期</w:t>
      </w:r>
      <w:r>
        <w:tab/>
      </w:r>
      <w:r>
        <w:fldChar w:fldCharType="begin"/>
      </w:r>
      <w:r>
        <w:instrText xml:space="preserve"> PAGEREF _Toc21485 \h </w:instrText>
      </w:r>
      <w:r>
        <w:fldChar w:fldCharType="separate"/>
      </w:r>
      <w:r>
        <w:t>9</w:t>
      </w:r>
      <w:r>
        <w:fldChar w:fldCharType="end"/>
      </w:r>
      <w:r>
        <w:rPr>
          <w:rFonts w:eastAsiaTheme="minorEastAsia"/>
          <w:color w:val="auto"/>
          <w:szCs w:val="28"/>
        </w:rPr>
        <w:fldChar w:fldCharType="end"/>
      </w:r>
    </w:p>
    <w:p w14:paraId="0938EFED">
      <w:pPr>
        <w:pStyle w:val="11"/>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_Toc21788 </w:instrText>
      </w:r>
      <w:r>
        <w:rPr>
          <w:rFonts w:eastAsiaTheme="minorEastAsia"/>
          <w:szCs w:val="28"/>
        </w:rPr>
        <w:fldChar w:fldCharType="separate"/>
      </w:r>
      <w:r>
        <w:rPr>
          <w:rFonts w:eastAsiaTheme="minorEastAsia"/>
          <w:szCs w:val="24"/>
        </w:rPr>
        <w:t>5.2公开方式</w:t>
      </w:r>
      <w:r>
        <w:tab/>
      </w:r>
      <w:r>
        <w:fldChar w:fldCharType="begin"/>
      </w:r>
      <w:r>
        <w:instrText xml:space="preserve"> PAGEREF _Toc21788 \h </w:instrText>
      </w:r>
      <w:r>
        <w:fldChar w:fldCharType="separate"/>
      </w:r>
      <w:r>
        <w:t>9</w:t>
      </w:r>
      <w:r>
        <w:fldChar w:fldCharType="end"/>
      </w:r>
      <w:r>
        <w:rPr>
          <w:rFonts w:eastAsiaTheme="minorEastAsia"/>
          <w:color w:val="auto"/>
          <w:szCs w:val="28"/>
        </w:rPr>
        <w:fldChar w:fldCharType="end"/>
      </w:r>
    </w:p>
    <w:p w14:paraId="29B00F46">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_Toc20188 </w:instrText>
      </w:r>
      <w:r>
        <w:rPr>
          <w:rFonts w:eastAsiaTheme="minorEastAsia"/>
          <w:szCs w:val="28"/>
        </w:rPr>
        <w:fldChar w:fldCharType="separate"/>
      </w:r>
      <w:r>
        <w:rPr>
          <w:rFonts w:hint="eastAsia" w:eastAsiaTheme="minorEastAsia"/>
          <w:bCs w:val="0"/>
          <w:szCs w:val="24"/>
          <w:lang w:val="en-US" w:eastAsia="zh-CN"/>
        </w:rPr>
        <w:t>6</w:t>
      </w:r>
      <w:r>
        <w:rPr>
          <w:bCs w:val="0"/>
          <w:szCs w:val="24"/>
        </w:rPr>
        <w:t>其他</w:t>
      </w:r>
      <w:r>
        <w:tab/>
      </w:r>
      <w:r>
        <w:fldChar w:fldCharType="begin"/>
      </w:r>
      <w:r>
        <w:instrText xml:space="preserve"> PAGEREF _Toc20188 \h </w:instrText>
      </w:r>
      <w:r>
        <w:fldChar w:fldCharType="separate"/>
      </w:r>
      <w:r>
        <w:t>10</w:t>
      </w:r>
      <w:r>
        <w:fldChar w:fldCharType="end"/>
      </w:r>
      <w:r>
        <w:rPr>
          <w:rFonts w:eastAsiaTheme="minorEastAsia"/>
          <w:color w:val="auto"/>
          <w:szCs w:val="28"/>
        </w:rPr>
        <w:fldChar w:fldCharType="end"/>
      </w:r>
    </w:p>
    <w:p w14:paraId="2A048112">
      <w:pPr>
        <w:pStyle w:val="10"/>
        <w:tabs>
          <w:tab w:val="right" w:leader="dot" w:pos="8306"/>
          <w:tab w:val="clear" w:pos="8296"/>
        </w:tabs>
      </w:pPr>
      <w:r>
        <w:rPr>
          <w:rFonts w:eastAsiaTheme="minorEastAsia"/>
          <w:color w:val="auto"/>
          <w:szCs w:val="28"/>
        </w:rPr>
        <w:fldChar w:fldCharType="begin"/>
      </w:r>
      <w:r>
        <w:rPr>
          <w:rFonts w:eastAsiaTheme="minorEastAsia"/>
          <w:szCs w:val="28"/>
        </w:rPr>
        <w:instrText xml:space="preserve"> HYPERLINK \l _Toc3239 </w:instrText>
      </w:r>
      <w:r>
        <w:rPr>
          <w:rFonts w:eastAsiaTheme="minorEastAsia"/>
          <w:szCs w:val="28"/>
        </w:rPr>
        <w:fldChar w:fldCharType="separate"/>
      </w:r>
      <w:r>
        <w:rPr>
          <w:rFonts w:hint="eastAsia" w:eastAsiaTheme="minorEastAsia"/>
          <w:szCs w:val="24"/>
          <w:lang w:val="en-US" w:eastAsia="zh-CN"/>
        </w:rPr>
        <w:t>7</w:t>
      </w:r>
      <w:r>
        <w:rPr>
          <w:rFonts w:hint="eastAsia" w:eastAsiaTheme="minorEastAsia"/>
          <w:szCs w:val="24"/>
        </w:rPr>
        <w:t>诚信承诺</w:t>
      </w:r>
      <w:r>
        <w:tab/>
      </w:r>
      <w:r>
        <w:fldChar w:fldCharType="begin"/>
      </w:r>
      <w:r>
        <w:instrText xml:space="preserve"> PAGEREF _Toc3239 \h </w:instrText>
      </w:r>
      <w:r>
        <w:fldChar w:fldCharType="separate"/>
      </w:r>
      <w:r>
        <w:t>11</w:t>
      </w:r>
      <w:r>
        <w:fldChar w:fldCharType="end"/>
      </w:r>
      <w:r>
        <w:rPr>
          <w:rFonts w:eastAsiaTheme="minorEastAsia"/>
          <w:color w:val="auto"/>
          <w:szCs w:val="28"/>
        </w:rPr>
        <w:fldChar w:fldCharType="end"/>
      </w:r>
    </w:p>
    <w:p w14:paraId="6841DFD4">
      <w:pPr>
        <w:spacing w:line="600" w:lineRule="exact"/>
        <w:ind w:firstLine="400" w:firstLineChars="200"/>
        <w:rPr>
          <w:rFonts w:eastAsiaTheme="minorEastAsia"/>
          <w:color w:val="auto"/>
          <w:sz w:val="28"/>
          <w:szCs w:val="28"/>
        </w:rPr>
      </w:pPr>
      <w:r>
        <w:rPr>
          <w:rFonts w:eastAsiaTheme="minorEastAsia"/>
          <w:color w:val="auto"/>
          <w:szCs w:val="28"/>
        </w:rPr>
        <w:fldChar w:fldCharType="end"/>
      </w:r>
    </w:p>
    <w:p w14:paraId="626E4D44">
      <w:pPr>
        <w:spacing w:line="600" w:lineRule="exact"/>
        <w:rPr>
          <w:rFonts w:eastAsiaTheme="minorEastAsia"/>
          <w:color w:val="auto"/>
          <w:sz w:val="28"/>
          <w:szCs w:val="28"/>
        </w:rPr>
        <w:sectPr>
          <w:footerReference r:id="rId3" w:type="default"/>
          <w:footerReference r:id="rId4" w:type="even"/>
          <w:pgSz w:w="11906" w:h="16838"/>
          <w:pgMar w:top="1440" w:right="1800" w:bottom="1440" w:left="1800" w:header="851" w:footer="992" w:gutter="0"/>
          <w:pgNumType w:start="1"/>
          <w:cols w:space="425" w:num="1"/>
          <w:docGrid w:type="lines" w:linePitch="312" w:charSpace="0"/>
        </w:sectPr>
      </w:pPr>
      <w:r>
        <w:rPr>
          <w:rFonts w:eastAsiaTheme="minorEastAsia"/>
          <w:color w:val="auto"/>
          <w:sz w:val="44"/>
          <w:szCs w:val="44"/>
          <w:lang w:val="zh-CN"/>
        </w:rPr>
        <mc:AlternateContent>
          <mc:Choice Requires="wps">
            <w:drawing>
              <wp:anchor distT="45720" distB="45720" distL="114300" distR="114300" simplePos="0" relativeHeight="251663360" behindDoc="0" locked="0" layoutInCell="1" allowOverlap="1">
                <wp:simplePos x="0" y="0"/>
                <wp:positionH relativeFrom="column">
                  <wp:posOffset>1506220</wp:posOffset>
                </wp:positionH>
                <wp:positionV relativeFrom="paragraph">
                  <wp:posOffset>478155</wp:posOffset>
                </wp:positionV>
                <wp:extent cx="2360930" cy="1404620"/>
                <wp:effectExtent l="0" t="0" r="5080" b="6350"/>
                <wp:wrapSquare wrapText="bothSides"/>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7D6C301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18.6pt;margin-top:37.65pt;height:110.6pt;width:185.9pt;mso-wrap-distance-bottom:3.6pt;mso-wrap-distance-left:9pt;mso-wrap-distance-right:9pt;mso-wrap-distance-top:3.6pt;z-index:251663360;mso-width-relative:margin;mso-height-relative:margin;mso-width-percent:400;mso-height-percent:200;" fillcolor="#FFFFFF" filled="t" stroked="f" coordsize="21600,21600" o:gfxdata="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Engw2gAAAAoBAAAPAAAAAAAAAAEAIAAAACIAAABkcnMv&#10;ZG93bnJldi54bWxQSwECFAAUAAAACACHTuJAa5Dj2zoCAABUBAAADgAAAAAAAAABACAAAAApAQAA&#10;ZHJzL2Uyb0RvYy54bWxQSwUGAAAAAAYABgBZAQAA1QUAAAAA&#10;">
                <v:fill on="t" focussize="0,0"/>
                <v:stroke on="f" miterlimit="8" joinstyle="miter"/>
                <v:imagedata o:title=""/>
                <o:lock v:ext="edit" aspectratio="f"/>
                <v:textbox style="mso-fit-shape-to-text:t;">
                  <w:txbxContent>
                    <w:p w14:paraId="7D6C3011"/>
                  </w:txbxContent>
                </v:textbox>
                <w10:wrap type="square"/>
              </v:shape>
            </w:pict>
          </mc:Fallback>
        </mc:AlternateContent>
      </w:r>
      <w:r>
        <w:rPr>
          <w:rFonts w:eastAsiaTheme="minorEastAsia"/>
          <w:color w:val="auto"/>
          <w:sz w:val="28"/>
        </w:rPr>
        <mc:AlternateContent>
          <mc:Choice Requires="wps">
            <w:drawing>
              <wp:anchor distT="0" distB="0" distL="114300" distR="114300" simplePos="0" relativeHeight="251659264" behindDoc="0" locked="0" layoutInCell="1" allowOverlap="1">
                <wp:simplePos x="0" y="0"/>
                <wp:positionH relativeFrom="column">
                  <wp:posOffset>2176780</wp:posOffset>
                </wp:positionH>
                <wp:positionV relativeFrom="paragraph">
                  <wp:posOffset>694055</wp:posOffset>
                </wp:positionV>
                <wp:extent cx="909955" cy="582295"/>
                <wp:effectExtent l="0" t="0" r="4445" b="8255"/>
                <wp:wrapNone/>
                <wp:docPr id="7" name="矩形 7"/>
                <wp:cNvGraphicFramePr/>
                <a:graphic xmlns:a="http://schemas.openxmlformats.org/drawingml/2006/main">
                  <a:graphicData uri="http://schemas.microsoft.com/office/word/2010/wordprocessingShape">
                    <wps:wsp>
                      <wps:cNvSpPr/>
                      <wps:spPr>
                        <a:xfrm>
                          <a:off x="3319780" y="9518015"/>
                          <a:ext cx="909955" cy="5822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4pt;margin-top:54.65pt;height:45.85pt;width:71.65pt;z-index:251659264;v-text-anchor:middle;mso-width-relative:page;mso-height-relative:page;" fillcolor="#FFFFFF" filled="t" stroked="f" coordsize="21600,21600" o:gfxdata="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cnj69YAAAALAQAADwAAAAAAAAABACAAAAAiAAAAZHJzL2Rvd25yZXYueG1s&#10;UEsBAhQAFAAAAAgAh07iQHS3/JZsAgAAvwQAAA4AAAAAAAAAAQAgAAAAJQEAAGRycy9lMm9Eb2Mu&#10;eG1sUEsFBgAAAAAGAAYAWQEAAAMGAAAAAA==&#10;">
                <v:fill on="t" focussize="0,0"/>
                <v:stroke on="f" weight="2pt"/>
                <v:imagedata o:title=""/>
                <o:lock v:ext="edit" aspectratio="f"/>
              </v:rect>
            </w:pict>
          </mc:Fallback>
        </mc:AlternateContent>
      </w:r>
    </w:p>
    <w:p w14:paraId="71B8CFEC">
      <w:pPr>
        <w:pStyle w:val="2"/>
        <w:spacing w:before="180" w:after="180" w:line="440" w:lineRule="exact"/>
        <w:rPr>
          <w:rFonts w:eastAsiaTheme="minorEastAsia"/>
          <w:bCs w:val="0"/>
          <w:color w:val="auto"/>
          <w:sz w:val="24"/>
          <w:szCs w:val="24"/>
        </w:rPr>
      </w:pPr>
      <w:bookmarkStart w:id="3" w:name="_Toc405115009"/>
      <w:bookmarkStart w:id="4" w:name="_Toc405214298"/>
      <w:bookmarkStart w:id="5" w:name="_Toc26413"/>
      <w:r>
        <w:rPr>
          <w:rFonts w:eastAsiaTheme="minorEastAsia"/>
          <w:bCs w:val="0"/>
          <w:color w:val="auto"/>
          <w:sz w:val="24"/>
          <w:szCs w:val="24"/>
        </w:rPr>
        <w:t>1</w:t>
      </w:r>
      <w:bookmarkEnd w:id="3"/>
      <w:bookmarkEnd w:id="4"/>
      <w:r>
        <w:rPr>
          <w:rFonts w:eastAsiaTheme="minorEastAsia"/>
          <w:bCs w:val="0"/>
          <w:color w:val="auto"/>
          <w:sz w:val="24"/>
          <w:szCs w:val="24"/>
        </w:rPr>
        <w:t>概述</w:t>
      </w:r>
      <w:bookmarkEnd w:id="5"/>
    </w:p>
    <w:p w14:paraId="429B4906">
      <w:pPr>
        <w:widowControl/>
        <w:autoSpaceDE w:val="0"/>
        <w:autoSpaceDN w:val="0"/>
        <w:adjustRightInd w:val="0"/>
        <w:spacing w:line="440" w:lineRule="exact"/>
        <w:ind w:firstLine="480" w:firstLineChars="200"/>
        <w:rPr>
          <w:rFonts w:eastAsiaTheme="minorEastAsia"/>
          <w:color w:val="auto"/>
          <w:sz w:val="24"/>
          <w:szCs w:val="24"/>
        </w:rPr>
      </w:pPr>
      <w:r>
        <w:rPr>
          <w:rFonts w:eastAsiaTheme="minorEastAsia"/>
          <w:color w:val="auto"/>
          <w:sz w:val="24"/>
          <w:szCs w:val="24"/>
        </w:rPr>
        <w:t>本次环境影响评价工作，建设单位进行了公众参与工作，调查形式依据2019年1月1日起开始执行的《环境影响评价公众参与办法》有关规定进行。</w:t>
      </w:r>
    </w:p>
    <w:p w14:paraId="66295471">
      <w:pPr>
        <w:widowControl/>
        <w:autoSpaceDE w:val="0"/>
        <w:autoSpaceDN w:val="0"/>
        <w:adjustRightInd w:val="0"/>
        <w:spacing w:line="440" w:lineRule="exact"/>
        <w:ind w:firstLine="480" w:firstLineChars="200"/>
        <w:rPr>
          <w:rFonts w:eastAsiaTheme="minorEastAsia"/>
          <w:color w:val="auto"/>
          <w:sz w:val="24"/>
          <w:szCs w:val="24"/>
        </w:rPr>
      </w:pPr>
      <w:r>
        <w:rPr>
          <w:rFonts w:eastAsiaTheme="minorEastAsia"/>
          <w:color w:val="auto"/>
          <w:sz w:val="24"/>
          <w:szCs w:val="24"/>
        </w:rPr>
        <w:t>我公司于202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3</w:t>
      </w:r>
      <w:r>
        <w:rPr>
          <w:rFonts w:eastAsiaTheme="minorEastAsia"/>
          <w:color w:val="auto"/>
          <w:sz w:val="24"/>
          <w:szCs w:val="24"/>
        </w:rPr>
        <w:t>月</w:t>
      </w:r>
      <w:r>
        <w:rPr>
          <w:rFonts w:hint="eastAsia" w:eastAsiaTheme="minorEastAsia"/>
          <w:color w:val="auto"/>
          <w:sz w:val="24"/>
          <w:szCs w:val="24"/>
          <w:lang w:val="en-US" w:eastAsia="zh-CN"/>
        </w:rPr>
        <w:t>16</w:t>
      </w:r>
      <w:r>
        <w:rPr>
          <w:rFonts w:eastAsiaTheme="minorEastAsia"/>
          <w:color w:val="auto"/>
          <w:sz w:val="24"/>
          <w:szCs w:val="24"/>
        </w:rPr>
        <w:t>日委托</w:t>
      </w:r>
      <w:r>
        <w:rPr>
          <w:rFonts w:hint="eastAsia" w:eastAsiaTheme="minorEastAsia"/>
          <w:color w:val="auto"/>
          <w:sz w:val="24"/>
          <w:szCs w:val="24"/>
          <w:lang w:val="en-US" w:eastAsia="zh-CN"/>
        </w:rPr>
        <w:t>西安庆春泽环境科技有限公司</w:t>
      </w:r>
      <w:r>
        <w:rPr>
          <w:rFonts w:eastAsiaTheme="minorEastAsia"/>
          <w:color w:val="auto"/>
          <w:sz w:val="24"/>
          <w:szCs w:val="24"/>
        </w:rPr>
        <w:t>承担了本项目的环境影响评价工作，于20</w:t>
      </w:r>
      <w:r>
        <w:rPr>
          <w:rFonts w:hint="eastAsia" w:eastAsiaTheme="minorEastAsia"/>
          <w:color w:val="auto"/>
          <w:sz w:val="24"/>
          <w:szCs w:val="24"/>
          <w:lang w:val="en-US" w:eastAsia="zh-CN"/>
        </w:rPr>
        <w:t>25</w:t>
      </w:r>
      <w:r>
        <w:rPr>
          <w:rFonts w:eastAsiaTheme="minorEastAsia"/>
          <w:color w:val="auto"/>
          <w:sz w:val="24"/>
          <w:szCs w:val="24"/>
        </w:rPr>
        <w:t>年</w:t>
      </w:r>
      <w:r>
        <w:rPr>
          <w:rFonts w:hint="eastAsia" w:eastAsiaTheme="minorEastAsia"/>
          <w:color w:val="auto"/>
          <w:sz w:val="24"/>
          <w:szCs w:val="24"/>
          <w:lang w:val="en-US" w:eastAsia="zh-CN"/>
        </w:rPr>
        <w:t>3</w:t>
      </w:r>
      <w:r>
        <w:rPr>
          <w:rFonts w:eastAsiaTheme="minorEastAsia"/>
          <w:color w:val="auto"/>
          <w:sz w:val="24"/>
          <w:szCs w:val="24"/>
        </w:rPr>
        <w:t>月</w:t>
      </w:r>
      <w:r>
        <w:rPr>
          <w:rFonts w:hint="eastAsia" w:eastAsiaTheme="minorEastAsia"/>
          <w:color w:val="auto"/>
          <w:sz w:val="24"/>
          <w:szCs w:val="24"/>
          <w:lang w:val="en-US" w:eastAsia="zh-CN"/>
        </w:rPr>
        <w:t>20</w:t>
      </w:r>
      <w:r>
        <w:rPr>
          <w:rFonts w:eastAsiaTheme="minorEastAsia"/>
          <w:color w:val="auto"/>
          <w:sz w:val="24"/>
          <w:szCs w:val="24"/>
        </w:rPr>
        <w:t>日</w:t>
      </w:r>
      <w:r>
        <w:rPr>
          <w:rFonts w:hint="default" w:ascii="Times New Roman" w:hAnsi="Times New Roman" w:cs="Times New Roman" w:eastAsiaTheme="minorEastAsia"/>
          <w:caps w:val="0"/>
          <w:smallCaps w:val="0"/>
          <w:color w:val="auto"/>
          <w:spacing w:val="0"/>
          <w:w w:val="100"/>
          <w:position w:val="0"/>
          <w:sz w:val="24"/>
          <w:szCs w:val="24"/>
          <w:highlight w:val="none"/>
        </w:rPr>
        <w:t>在</w:t>
      </w:r>
      <w:r>
        <w:rPr>
          <w:rFonts w:hint="eastAsia" w:cs="Times New Roman" w:eastAsiaTheme="minorEastAsia"/>
          <w:caps w:val="0"/>
          <w:smallCaps w:val="0"/>
          <w:color w:val="auto"/>
          <w:spacing w:val="0"/>
          <w:w w:val="100"/>
          <w:position w:val="0"/>
          <w:sz w:val="24"/>
          <w:szCs w:val="24"/>
          <w:highlight w:val="none"/>
          <w:lang w:val="en-US" w:eastAsia="zh-CN"/>
        </w:rPr>
        <w:t>榆林</w:t>
      </w:r>
      <w:r>
        <w:rPr>
          <w:rFonts w:hint="default" w:ascii="Times New Roman" w:hAnsi="Times New Roman" w:cs="Times New Roman" w:eastAsiaTheme="minorEastAsia"/>
          <w:caps w:val="0"/>
          <w:smallCaps w:val="0"/>
          <w:color w:val="auto"/>
          <w:spacing w:val="0"/>
          <w:w w:val="100"/>
          <w:position w:val="0"/>
          <w:sz w:val="24"/>
          <w:szCs w:val="24"/>
          <w:highlight w:val="none"/>
          <w:lang w:val="en-US" w:eastAsia="zh-CN"/>
        </w:rPr>
        <w:t>网</w:t>
      </w:r>
      <w:r>
        <w:rPr>
          <w:rFonts w:eastAsiaTheme="minorEastAsia"/>
          <w:color w:val="auto"/>
          <w:sz w:val="24"/>
          <w:szCs w:val="24"/>
        </w:rPr>
        <w:t>进行首次环境影响评价信息公开。</w:t>
      </w:r>
    </w:p>
    <w:p w14:paraId="780C6E02">
      <w:pPr>
        <w:widowControl/>
        <w:autoSpaceDE w:val="0"/>
        <w:autoSpaceDN w:val="0"/>
        <w:adjustRightInd w:val="0"/>
        <w:spacing w:line="440" w:lineRule="exact"/>
        <w:ind w:firstLine="480" w:firstLineChars="200"/>
        <w:rPr>
          <w:rFonts w:eastAsiaTheme="minorEastAsia"/>
          <w:color w:val="auto"/>
          <w:sz w:val="24"/>
          <w:szCs w:val="24"/>
        </w:rPr>
      </w:pPr>
      <w:r>
        <w:rPr>
          <w:rFonts w:eastAsiaTheme="minorEastAsia"/>
          <w:color w:val="auto"/>
          <w:sz w:val="24"/>
          <w:szCs w:val="24"/>
        </w:rPr>
        <w:t>环境影响报告书征求意见稿形成后，我公司依据《环境影响评价公众参与办法》第十条和第十一条规定，</w:t>
      </w:r>
      <w:r>
        <w:rPr>
          <w:rFonts w:hint="eastAsia" w:eastAsiaTheme="minorEastAsia"/>
          <w:color w:val="auto"/>
          <w:sz w:val="24"/>
          <w:szCs w:val="24"/>
        </w:rPr>
        <w:t>以</w:t>
      </w:r>
      <w:r>
        <w:rPr>
          <w:rFonts w:hint="eastAsia" w:eastAsiaTheme="minorEastAsia"/>
          <w:color w:val="auto"/>
          <w:sz w:val="24"/>
          <w:szCs w:val="24"/>
          <w:lang w:val="en-US" w:eastAsia="zh-CN"/>
        </w:rPr>
        <w:t>西北信息</w:t>
      </w:r>
      <w:r>
        <w:rPr>
          <w:rFonts w:hint="eastAsia" w:eastAsiaTheme="minorEastAsia"/>
          <w:color w:val="auto"/>
          <w:sz w:val="24"/>
          <w:szCs w:val="24"/>
        </w:rPr>
        <w:t>报登报的形式公示1</w:t>
      </w:r>
      <w:r>
        <w:rPr>
          <w:rFonts w:eastAsiaTheme="minorEastAsia"/>
          <w:color w:val="auto"/>
          <w:sz w:val="24"/>
          <w:szCs w:val="24"/>
        </w:rPr>
        <w:t>0</w:t>
      </w:r>
      <w:r>
        <w:rPr>
          <w:rFonts w:hint="eastAsia" w:eastAsiaTheme="minorEastAsia"/>
          <w:color w:val="auto"/>
          <w:sz w:val="24"/>
          <w:szCs w:val="24"/>
        </w:rPr>
        <w:t>个工作日</w:t>
      </w:r>
      <w:r>
        <w:rPr>
          <w:rFonts w:eastAsiaTheme="minorEastAsia"/>
          <w:color w:val="auto"/>
          <w:sz w:val="24"/>
          <w:szCs w:val="24"/>
        </w:rPr>
        <w:t>（两次登报日期为202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25</w:t>
      </w:r>
      <w:r>
        <w:rPr>
          <w:rFonts w:eastAsiaTheme="minorEastAsia"/>
          <w:color w:val="auto"/>
          <w:sz w:val="24"/>
          <w:szCs w:val="24"/>
        </w:rPr>
        <w:t>、</w:t>
      </w:r>
      <w:r>
        <w:rPr>
          <w:rFonts w:hint="eastAsia" w:eastAsiaTheme="minorEastAsia"/>
          <w:color w:val="auto"/>
          <w:sz w:val="24"/>
          <w:szCs w:val="24"/>
          <w:lang w:val="en-US" w:eastAsia="zh-CN"/>
        </w:rPr>
        <w:t>26</w:t>
      </w:r>
      <w:r>
        <w:rPr>
          <w:rFonts w:eastAsiaTheme="minorEastAsia"/>
          <w:color w:val="auto"/>
          <w:sz w:val="24"/>
          <w:szCs w:val="24"/>
        </w:rPr>
        <w:t>日）</w:t>
      </w:r>
      <w:r>
        <w:rPr>
          <w:rFonts w:hint="eastAsia" w:eastAsiaTheme="minorEastAsia"/>
          <w:color w:val="auto"/>
          <w:sz w:val="24"/>
          <w:szCs w:val="24"/>
        </w:rPr>
        <w:t>，</w:t>
      </w:r>
      <w:r>
        <w:rPr>
          <w:rFonts w:eastAsiaTheme="minorEastAsia"/>
          <w:color w:val="auto"/>
          <w:sz w:val="24"/>
          <w:szCs w:val="24"/>
        </w:rPr>
        <w:t>于202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16</w:t>
      </w:r>
      <w:r>
        <w:rPr>
          <w:rFonts w:eastAsiaTheme="minorEastAsia"/>
          <w:color w:val="auto"/>
          <w:sz w:val="24"/>
          <w:szCs w:val="24"/>
        </w:rPr>
        <w:t>日开始在</w:t>
      </w:r>
      <w:r>
        <w:rPr>
          <w:rFonts w:hint="eastAsia" w:eastAsiaTheme="minorEastAsia"/>
          <w:color w:val="auto"/>
          <w:sz w:val="24"/>
          <w:szCs w:val="24"/>
          <w:lang w:eastAsia="zh-CN"/>
        </w:rPr>
        <w:t>榆林</w:t>
      </w:r>
      <w:r>
        <w:rPr>
          <w:rFonts w:hint="eastAsia" w:eastAsiaTheme="minorEastAsia"/>
          <w:color w:val="auto"/>
          <w:sz w:val="24"/>
          <w:szCs w:val="24"/>
        </w:rPr>
        <w:t>网</w:t>
      </w:r>
      <w:r>
        <w:rPr>
          <w:rFonts w:eastAsiaTheme="minorEastAsia"/>
          <w:color w:val="auto"/>
          <w:sz w:val="24"/>
          <w:szCs w:val="24"/>
        </w:rPr>
        <w:t>网站进行环境影响报告书征求意见稿及公众意见表网络公示，公示10个工作日。</w:t>
      </w:r>
    </w:p>
    <w:p w14:paraId="5B31E5EE">
      <w:pPr>
        <w:pStyle w:val="2"/>
        <w:spacing w:before="180" w:after="180" w:line="440" w:lineRule="exact"/>
        <w:rPr>
          <w:rFonts w:eastAsiaTheme="minorEastAsia"/>
          <w:bCs w:val="0"/>
          <w:color w:val="auto"/>
          <w:sz w:val="24"/>
          <w:szCs w:val="24"/>
        </w:rPr>
      </w:pPr>
      <w:bookmarkStart w:id="6" w:name="_Toc29300"/>
      <w:r>
        <w:rPr>
          <w:rFonts w:eastAsiaTheme="minorEastAsia"/>
          <w:bCs w:val="0"/>
          <w:color w:val="auto"/>
          <w:sz w:val="24"/>
          <w:szCs w:val="24"/>
        </w:rPr>
        <w:t>2首次环境影响评价信息公开情况</w:t>
      </w:r>
      <w:bookmarkEnd w:id="6"/>
    </w:p>
    <w:p w14:paraId="44D7043A">
      <w:pPr>
        <w:pStyle w:val="3"/>
        <w:keepLines/>
        <w:adjustRightInd/>
        <w:spacing w:before="180" w:after="180" w:line="440" w:lineRule="exact"/>
        <w:rPr>
          <w:rFonts w:eastAsiaTheme="minorEastAsia"/>
          <w:color w:val="auto"/>
          <w:sz w:val="24"/>
          <w:szCs w:val="24"/>
        </w:rPr>
      </w:pPr>
      <w:bookmarkStart w:id="7" w:name="_Toc31592"/>
      <w:r>
        <w:rPr>
          <w:rFonts w:eastAsiaTheme="minorEastAsia"/>
          <w:color w:val="auto"/>
          <w:sz w:val="24"/>
          <w:szCs w:val="24"/>
        </w:rPr>
        <w:t>2.1公开内容及日期</w:t>
      </w:r>
      <w:bookmarkEnd w:id="7"/>
    </w:p>
    <w:p w14:paraId="22D79E28">
      <w:pPr>
        <w:widowControl/>
        <w:autoSpaceDE w:val="0"/>
        <w:autoSpaceDN w:val="0"/>
        <w:adjustRightInd w:val="0"/>
        <w:spacing w:line="440" w:lineRule="exact"/>
        <w:ind w:firstLine="480" w:firstLineChars="200"/>
        <w:rPr>
          <w:color w:val="auto"/>
          <w:sz w:val="24"/>
          <w:szCs w:val="24"/>
        </w:rPr>
      </w:pPr>
      <w:r>
        <w:rPr>
          <w:rFonts w:eastAsiaTheme="minorEastAsia"/>
          <w:color w:val="auto"/>
          <w:sz w:val="24"/>
          <w:szCs w:val="24"/>
        </w:rPr>
        <w:t>我公司于202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3</w:t>
      </w:r>
      <w:r>
        <w:rPr>
          <w:rFonts w:eastAsiaTheme="minorEastAsia"/>
          <w:color w:val="auto"/>
          <w:sz w:val="24"/>
          <w:szCs w:val="24"/>
        </w:rPr>
        <w:t>月</w:t>
      </w:r>
      <w:r>
        <w:rPr>
          <w:rFonts w:hint="eastAsia" w:eastAsiaTheme="minorEastAsia"/>
          <w:color w:val="auto"/>
          <w:sz w:val="24"/>
          <w:szCs w:val="24"/>
          <w:lang w:val="en-US" w:eastAsia="zh-CN"/>
        </w:rPr>
        <w:t>16</w:t>
      </w:r>
      <w:r>
        <w:rPr>
          <w:rFonts w:eastAsiaTheme="minorEastAsia"/>
          <w:color w:val="auto"/>
          <w:sz w:val="24"/>
          <w:szCs w:val="24"/>
        </w:rPr>
        <w:t>日委托</w:t>
      </w:r>
      <w:r>
        <w:rPr>
          <w:rFonts w:hint="eastAsia" w:eastAsiaTheme="minorEastAsia"/>
          <w:color w:val="auto"/>
          <w:sz w:val="24"/>
          <w:szCs w:val="24"/>
          <w:lang w:val="en-US" w:eastAsia="zh-CN"/>
        </w:rPr>
        <w:t>西安庆春泽环境科技有限公司</w:t>
      </w:r>
      <w:r>
        <w:rPr>
          <w:rFonts w:eastAsiaTheme="minorEastAsia"/>
          <w:color w:val="auto"/>
          <w:sz w:val="24"/>
          <w:szCs w:val="24"/>
        </w:rPr>
        <w:t>承担了本项目的环境影响评价工作，于202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3</w:t>
      </w:r>
      <w:r>
        <w:rPr>
          <w:rFonts w:eastAsiaTheme="minorEastAsia"/>
          <w:color w:val="auto"/>
          <w:sz w:val="24"/>
          <w:szCs w:val="24"/>
        </w:rPr>
        <w:t>月</w:t>
      </w:r>
      <w:r>
        <w:rPr>
          <w:rFonts w:hint="eastAsia" w:eastAsiaTheme="minorEastAsia"/>
          <w:color w:val="auto"/>
          <w:sz w:val="24"/>
          <w:szCs w:val="24"/>
          <w:lang w:val="en-US" w:eastAsia="zh-CN"/>
        </w:rPr>
        <w:t>20</w:t>
      </w:r>
      <w:r>
        <w:rPr>
          <w:rFonts w:eastAsiaTheme="minorEastAsia"/>
          <w:color w:val="auto"/>
          <w:sz w:val="24"/>
          <w:szCs w:val="24"/>
        </w:rPr>
        <w:t>日在</w:t>
      </w:r>
      <w:r>
        <w:rPr>
          <w:rFonts w:hint="eastAsia" w:cs="Times New Roman" w:eastAsiaTheme="minorEastAsia"/>
          <w:caps w:val="0"/>
          <w:smallCaps w:val="0"/>
          <w:color w:val="auto"/>
          <w:spacing w:val="0"/>
          <w:w w:val="100"/>
          <w:position w:val="0"/>
          <w:sz w:val="24"/>
          <w:szCs w:val="24"/>
          <w:highlight w:val="none"/>
          <w:lang w:val="en-US" w:eastAsia="zh-CN"/>
        </w:rPr>
        <w:t>榆林网</w:t>
      </w:r>
      <w:r>
        <w:rPr>
          <w:rFonts w:hint="eastAsia"/>
          <w:color w:val="auto"/>
          <w:sz w:val="24"/>
          <w:szCs w:val="24"/>
        </w:rPr>
        <w:t>进行首次环境影响评价信息公开。公开主要内容见下图。</w:t>
      </w:r>
    </w:p>
    <w:p w14:paraId="70AABE3C">
      <w:pPr>
        <w:widowControl/>
        <w:autoSpaceDE w:val="0"/>
        <w:autoSpaceDN w:val="0"/>
        <w:adjustRightInd w:val="0"/>
        <w:spacing w:line="440" w:lineRule="exact"/>
        <w:ind w:firstLine="480" w:firstLineChars="200"/>
        <w:rPr>
          <w:color w:val="auto"/>
          <w:sz w:val="24"/>
          <w:szCs w:val="24"/>
        </w:rPr>
        <w:sectPr>
          <w:pgSz w:w="11906" w:h="16838"/>
          <w:pgMar w:top="1440" w:right="1800" w:bottom="1440" w:left="1800" w:header="851" w:footer="992" w:gutter="0"/>
          <w:pgNumType w:start="1"/>
          <w:cols w:space="425" w:num="1"/>
          <w:docGrid w:type="lines" w:linePitch="312" w:charSpace="0"/>
        </w:sectPr>
      </w:pPr>
      <w:r>
        <w:rPr>
          <w:rFonts w:hint="eastAsia"/>
          <w:color w:val="auto"/>
          <w:sz w:val="24"/>
          <w:szCs w:val="24"/>
        </w:rPr>
        <w:t xml:space="preserve"> </w:t>
      </w:r>
    </w:p>
    <w:p w14:paraId="3854A222">
      <w:pPr>
        <w:widowControl/>
        <w:autoSpaceDE w:val="0"/>
        <w:autoSpaceDN w:val="0"/>
        <w:adjustRightInd w:val="0"/>
        <w:spacing w:line="440" w:lineRule="exact"/>
        <w:ind w:firstLine="480" w:firstLineChars="200"/>
        <w:rPr>
          <w:color w:val="auto"/>
          <w:sz w:val="24"/>
          <w:szCs w:val="24"/>
        </w:rPr>
      </w:pPr>
    </w:p>
    <w:p w14:paraId="78FB216D">
      <w:pPr>
        <w:widowControl/>
        <w:autoSpaceDE w:val="0"/>
        <w:autoSpaceDN w:val="0"/>
        <w:adjustRightInd w:val="0"/>
        <w:spacing w:line="440" w:lineRule="exact"/>
        <w:ind w:firstLine="400" w:firstLineChars="200"/>
        <w:rPr>
          <w:color w:val="auto"/>
          <w:sz w:val="24"/>
          <w:szCs w:val="24"/>
        </w:rPr>
      </w:pPr>
      <w:r>
        <w:rPr>
          <w:color w:val="auto"/>
        </w:rPr>
        <w:drawing>
          <wp:anchor distT="0" distB="0" distL="114300" distR="114300" simplePos="0" relativeHeight="251665408" behindDoc="0" locked="0" layoutInCell="1" allowOverlap="1">
            <wp:simplePos x="0" y="0"/>
            <wp:positionH relativeFrom="column">
              <wp:posOffset>114935</wp:posOffset>
            </wp:positionH>
            <wp:positionV relativeFrom="paragraph">
              <wp:posOffset>266700</wp:posOffset>
            </wp:positionV>
            <wp:extent cx="5010785" cy="5715635"/>
            <wp:effectExtent l="0" t="0" r="18415" b="1841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5010785" cy="5715635"/>
                    </a:xfrm>
                    <a:prstGeom prst="rect">
                      <a:avLst/>
                    </a:prstGeom>
                    <a:noFill/>
                    <a:ln>
                      <a:noFill/>
                    </a:ln>
                  </pic:spPr>
                </pic:pic>
              </a:graphicData>
            </a:graphic>
          </wp:anchor>
        </w:drawing>
      </w:r>
    </w:p>
    <w:p w14:paraId="24976130">
      <w:pPr>
        <w:widowControl/>
        <w:autoSpaceDE w:val="0"/>
        <w:autoSpaceDN w:val="0"/>
        <w:adjustRightInd w:val="0"/>
        <w:spacing w:line="440" w:lineRule="exact"/>
        <w:ind w:firstLine="480" w:firstLineChars="200"/>
        <w:rPr>
          <w:color w:val="auto"/>
          <w:sz w:val="24"/>
          <w:szCs w:val="24"/>
        </w:rPr>
      </w:pPr>
    </w:p>
    <w:p w14:paraId="34706FBF">
      <w:pPr>
        <w:widowControl/>
        <w:autoSpaceDE w:val="0"/>
        <w:autoSpaceDN w:val="0"/>
        <w:adjustRightInd w:val="0"/>
        <w:spacing w:line="440" w:lineRule="exact"/>
        <w:ind w:firstLine="480" w:firstLineChars="200"/>
        <w:rPr>
          <w:color w:val="auto"/>
          <w:sz w:val="24"/>
          <w:szCs w:val="24"/>
        </w:rPr>
      </w:pPr>
    </w:p>
    <w:p w14:paraId="069602DF">
      <w:pPr>
        <w:widowControl/>
        <w:autoSpaceDE w:val="0"/>
        <w:autoSpaceDN w:val="0"/>
        <w:adjustRightInd w:val="0"/>
        <w:spacing w:line="440" w:lineRule="exact"/>
        <w:ind w:firstLine="480" w:firstLineChars="200"/>
        <w:rPr>
          <w:color w:val="auto"/>
          <w:sz w:val="24"/>
          <w:szCs w:val="24"/>
        </w:rPr>
      </w:pPr>
    </w:p>
    <w:p w14:paraId="57AC8F9C">
      <w:pPr>
        <w:widowControl/>
        <w:autoSpaceDE w:val="0"/>
        <w:autoSpaceDN w:val="0"/>
        <w:adjustRightInd w:val="0"/>
        <w:spacing w:line="440" w:lineRule="exact"/>
        <w:ind w:firstLine="480" w:firstLineChars="200"/>
        <w:rPr>
          <w:color w:val="auto"/>
          <w:sz w:val="24"/>
          <w:szCs w:val="24"/>
        </w:rPr>
      </w:pPr>
    </w:p>
    <w:p w14:paraId="0BD04404">
      <w:pPr>
        <w:widowControl/>
        <w:autoSpaceDE w:val="0"/>
        <w:autoSpaceDN w:val="0"/>
        <w:adjustRightInd w:val="0"/>
        <w:spacing w:line="440" w:lineRule="exact"/>
        <w:ind w:firstLine="480" w:firstLineChars="200"/>
        <w:rPr>
          <w:color w:val="auto"/>
          <w:sz w:val="24"/>
          <w:szCs w:val="24"/>
        </w:rPr>
      </w:pPr>
    </w:p>
    <w:p w14:paraId="49EFFA43">
      <w:pPr>
        <w:widowControl/>
        <w:autoSpaceDE w:val="0"/>
        <w:autoSpaceDN w:val="0"/>
        <w:adjustRightInd w:val="0"/>
        <w:spacing w:line="440" w:lineRule="exact"/>
        <w:ind w:firstLine="480" w:firstLineChars="200"/>
        <w:rPr>
          <w:rFonts w:hint="eastAsia"/>
          <w:color w:val="auto"/>
          <w:sz w:val="24"/>
          <w:szCs w:val="24"/>
        </w:rPr>
      </w:pPr>
    </w:p>
    <w:p w14:paraId="25E18592">
      <w:pPr>
        <w:widowControl/>
        <w:autoSpaceDE w:val="0"/>
        <w:autoSpaceDN w:val="0"/>
        <w:adjustRightInd w:val="0"/>
        <w:spacing w:line="440" w:lineRule="exact"/>
        <w:ind w:firstLine="480" w:firstLineChars="200"/>
        <w:rPr>
          <w:color w:val="auto"/>
          <w:sz w:val="24"/>
          <w:szCs w:val="24"/>
        </w:rPr>
      </w:pPr>
    </w:p>
    <w:p w14:paraId="52CFAF3F">
      <w:pPr>
        <w:widowControl/>
        <w:autoSpaceDE w:val="0"/>
        <w:autoSpaceDN w:val="0"/>
        <w:adjustRightInd w:val="0"/>
        <w:spacing w:line="440" w:lineRule="exact"/>
        <w:ind w:firstLine="480" w:firstLineChars="200"/>
        <w:rPr>
          <w:color w:val="auto"/>
          <w:sz w:val="24"/>
          <w:szCs w:val="24"/>
        </w:rPr>
      </w:pPr>
    </w:p>
    <w:p w14:paraId="13462FEB">
      <w:pPr>
        <w:widowControl/>
        <w:autoSpaceDE w:val="0"/>
        <w:autoSpaceDN w:val="0"/>
        <w:adjustRightInd w:val="0"/>
        <w:spacing w:line="440" w:lineRule="exact"/>
        <w:ind w:firstLine="480" w:firstLineChars="200"/>
        <w:rPr>
          <w:color w:val="auto"/>
          <w:sz w:val="24"/>
          <w:szCs w:val="24"/>
        </w:rPr>
      </w:pPr>
    </w:p>
    <w:p w14:paraId="6C56B26E">
      <w:pPr>
        <w:widowControl/>
        <w:autoSpaceDE w:val="0"/>
        <w:autoSpaceDN w:val="0"/>
        <w:adjustRightInd w:val="0"/>
        <w:spacing w:line="440" w:lineRule="exact"/>
        <w:ind w:firstLine="480" w:firstLineChars="200"/>
        <w:rPr>
          <w:rFonts w:hint="eastAsia"/>
          <w:color w:val="auto"/>
          <w:sz w:val="24"/>
          <w:szCs w:val="24"/>
        </w:rPr>
      </w:pPr>
    </w:p>
    <w:p w14:paraId="6031E904">
      <w:pPr>
        <w:widowControl/>
        <w:autoSpaceDE w:val="0"/>
        <w:autoSpaceDN w:val="0"/>
        <w:adjustRightInd w:val="0"/>
        <w:spacing w:line="440" w:lineRule="exact"/>
        <w:ind w:firstLine="480" w:firstLineChars="200"/>
        <w:rPr>
          <w:rFonts w:eastAsiaTheme="minorEastAsia"/>
          <w:color w:val="auto"/>
          <w:sz w:val="24"/>
          <w:szCs w:val="24"/>
        </w:rPr>
      </w:pPr>
    </w:p>
    <w:p w14:paraId="4DB64780">
      <w:pPr>
        <w:widowControl/>
        <w:autoSpaceDE w:val="0"/>
        <w:autoSpaceDN w:val="0"/>
        <w:adjustRightInd w:val="0"/>
        <w:spacing w:line="440" w:lineRule="exact"/>
        <w:ind w:firstLine="480" w:firstLineChars="200"/>
        <w:rPr>
          <w:rFonts w:eastAsiaTheme="minorEastAsia"/>
          <w:color w:val="auto"/>
          <w:sz w:val="24"/>
          <w:szCs w:val="24"/>
        </w:rPr>
      </w:pPr>
    </w:p>
    <w:p w14:paraId="62ED23B5">
      <w:pPr>
        <w:widowControl/>
        <w:autoSpaceDE w:val="0"/>
        <w:autoSpaceDN w:val="0"/>
        <w:adjustRightInd w:val="0"/>
        <w:spacing w:line="440" w:lineRule="exact"/>
        <w:ind w:firstLine="480" w:firstLineChars="200"/>
        <w:rPr>
          <w:rFonts w:eastAsiaTheme="minorEastAsia"/>
          <w:color w:val="auto"/>
          <w:sz w:val="24"/>
          <w:szCs w:val="24"/>
        </w:rPr>
      </w:pPr>
    </w:p>
    <w:p w14:paraId="2DD3DCAD">
      <w:pPr>
        <w:widowControl/>
        <w:autoSpaceDE w:val="0"/>
        <w:autoSpaceDN w:val="0"/>
        <w:adjustRightInd w:val="0"/>
        <w:spacing w:line="440" w:lineRule="exact"/>
        <w:ind w:firstLine="480" w:firstLineChars="200"/>
        <w:rPr>
          <w:rFonts w:eastAsiaTheme="minorEastAsia"/>
          <w:color w:val="auto"/>
          <w:sz w:val="24"/>
          <w:szCs w:val="24"/>
        </w:rPr>
        <w:sectPr>
          <w:footerReference r:id="rId5" w:type="default"/>
          <w:pgSz w:w="11906" w:h="16838"/>
          <w:pgMar w:top="1440" w:right="1800" w:bottom="1440" w:left="1800" w:header="851" w:footer="992" w:gutter="0"/>
          <w:pgNumType w:start="2"/>
          <w:cols w:space="425" w:num="1"/>
          <w:docGrid w:type="lines" w:linePitch="312" w:charSpace="0"/>
        </w:sectPr>
      </w:pPr>
      <w:r>
        <w:rPr>
          <w:color w:val="auto"/>
          <w:sz w:val="24"/>
          <w:szCs w:val="24"/>
        </w:rPr>
        <mc:AlternateContent>
          <mc:Choice Requires="wps">
            <w:drawing>
              <wp:anchor distT="45720" distB="45720" distL="114300" distR="114300" simplePos="0" relativeHeight="251662336" behindDoc="0" locked="0" layoutInCell="1" allowOverlap="1">
                <wp:simplePos x="0" y="0"/>
                <wp:positionH relativeFrom="column">
                  <wp:posOffset>586105</wp:posOffset>
                </wp:positionH>
                <wp:positionV relativeFrom="paragraph">
                  <wp:posOffset>2202815</wp:posOffset>
                </wp:positionV>
                <wp:extent cx="3496310" cy="1404620"/>
                <wp:effectExtent l="0" t="0" r="0" b="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noFill/>
                        <a:ln w="9525">
                          <a:noFill/>
                          <a:miter lim="800000"/>
                        </a:ln>
                      </wps:spPr>
                      <wps:txbx>
                        <w:txbxContent>
                          <w:p w14:paraId="72CEA53D">
                            <w:pPr>
                              <w:pStyle w:val="5"/>
                              <w:ind w:firstLine="482"/>
                              <w:jc w:val="center"/>
                              <w:rPr>
                                <w:rFonts w:hint="eastAsia"/>
                              </w:rPr>
                            </w:pPr>
                            <w:r>
                              <w:rPr>
                                <w:b/>
                                <w:color w:val="000000" w:themeColor="text1"/>
                                <w:sz w:val="24"/>
                                <w:szCs w:val="24"/>
                                <w14:textFill>
                                  <w14:solidFill>
                                    <w14:schemeClr w14:val="tx1"/>
                                  </w14:solidFill>
                                </w14:textFill>
                              </w:rPr>
                              <w:t xml:space="preserve">图1    </w:t>
                            </w:r>
                            <w:r>
                              <w:rPr>
                                <w:rFonts w:hint="eastAsia"/>
                                <w:b/>
                                <w:color w:val="000000" w:themeColor="text1"/>
                                <w:sz w:val="24"/>
                                <w:szCs w:val="24"/>
                                <w14:textFill>
                                  <w14:solidFill>
                                    <w14:schemeClr w14:val="tx1"/>
                                  </w14:solidFill>
                                </w14:textFill>
                              </w:rPr>
                              <w:t>首次公开主要内容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6.15pt;margin-top:173.45pt;height:110.6pt;width:275.3pt;mso-wrap-distance-bottom:3.6pt;mso-wrap-distance-left:9pt;mso-wrap-distance-right:9pt;mso-wrap-distance-top:3.6pt;z-index:251662336;mso-width-relative:page;mso-height-relative:margin;mso-height-percent:200;" filled="f" stroked="f" coordsize="21600,21600" o:gfxdata="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ZJz9kAAAAKAQAADwAAAAAAAAABACAAAAAiAAAAZHJzL2Rvd25yZXYueG1sUEsBAhQAFAAA&#10;AAgAh07iQAmM9csnAgAAKwQAAA4AAAAAAAAAAQAgAAAAKAEAAGRycy9lMm9Eb2MueG1sUEsFBgAA&#10;AAAGAAYAWQEAAMEFAAAAAA==&#10;">
                <v:fill on="f" focussize="0,0"/>
                <v:stroke on="f" miterlimit="8" joinstyle="miter"/>
                <v:imagedata o:title=""/>
                <o:lock v:ext="edit" aspectratio="f"/>
                <v:textbox style="mso-fit-shape-to-text:t;">
                  <w:txbxContent>
                    <w:p w14:paraId="72CEA53D">
                      <w:pPr>
                        <w:pStyle w:val="5"/>
                        <w:ind w:firstLine="482"/>
                        <w:jc w:val="center"/>
                        <w:rPr>
                          <w:rFonts w:hint="eastAsia"/>
                        </w:rPr>
                      </w:pPr>
                      <w:r>
                        <w:rPr>
                          <w:b/>
                          <w:color w:val="000000" w:themeColor="text1"/>
                          <w:sz w:val="24"/>
                          <w:szCs w:val="24"/>
                          <w14:textFill>
                            <w14:solidFill>
                              <w14:schemeClr w14:val="tx1"/>
                            </w14:solidFill>
                          </w14:textFill>
                        </w:rPr>
                        <w:t xml:space="preserve">图1    </w:t>
                      </w:r>
                      <w:r>
                        <w:rPr>
                          <w:rFonts w:hint="eastAsia"/>
                          <w:b/>
                          <w:color w:val="000000" w:themeColor="text1"/>
                          <w:sz w:val="24"/>
                          <w:szCs w:val="24"/>
                          <w14:textFill>
                            <w14:solidFill>
                              <w14:schemeClr w14:val="tx1"/>
                            </w14:solidFill>
                          </w14:textFill>
                        </w:rPr>
                        <w:t>首次公开主要内容</w:t>
                      </w:r>
                    </w:p>
                  </w:txbxContent>
                </v:textbox>
                <w10:wrap type="square"/>
              </v:shape>
            </w:pict>
          </mc:Fallback>
        </mc:AlternateContent>
      </w:r>
    </w:p>
    <w:p w14:paraId="14574316">
      <w:pPr>
        <w:pStyle w:val="3"/>
        <w:keepLines/>
        <w:adjustRightInd/>
        <w:spacing w:before="180" w:after="180" w:line="440" w:lineRule="exact"/>
        <w:rPr>
          <w:rFonts w:eastAsia="宋体"/>
          <w:color w:val="auto"/>
          <w:sz w:val="24"/>
          <w:szCs w:val="24"/>
        </w:rPr>
      </w:pPr>
      <w:bookmarkStart w:id="8" w:name="_Toc23458"/>
      <w:r>
        <w:rPr>
          <w:rFonts w:eastAsia="宋体"/>
          <w:color w:val="auto"/>
          <w:sz w:val="24"/>
          <w:szCs w:val="24"/>
        </w:rPr>
        <w:t>2.2</w:t>
      </w:r>
      <w:r>
        <w:rPr>
          <w:rFonts w:hint="eastAsia" w:eastAsia="宋体"/>
          <w:color w:val="auto"/>
          <w:sz w:val="24"/>
          <w:szCs w:val="24"/>
        </w:rPr>
        <w:t>公开方式</w:t>
      </w:r>
      <w:bookmarkEnd w:id="8"/>
    </w:p>
    <w:p w14:paraId="070518D9">
      <w:pPr>
        <w:widowControl/>
        <w:autoSpaceDE w:val="0"/>
        <w:autoSpaceDN w:val="0"/>
        <w:adjustRightInd w:val="0"/>
        <w:spacing w:line="440" w:lineRule="exact"/>
        <w:ind w:firstLine="480" w:firstLineChars="200"/>
        <w:rPr>
          <w:color w:val="auto"/>
          <w:sz w:val="24"/>
          <w:szCs w:val="24"/>
        </w:rPr>
      </w:pPr>
      <w:r>
        <w:rPr>
          <w:rFonts w:hint="eastAsia"/>
          <w:color w:val="auto"/>
          <w:sz w:val="24"/>
          <w:szCs w:val="24"/>
        </w:rPr>
        <w:t>采用</w:t>
      </w:r>
      <w:r>
        <w:rPr>
          <w:rFonts w:hint="eastAsia" w:ascii="Times New Roman" w:hAnsi="Times New Roman" w:eastAsia="宋体" w:cs="Times New Roman"/>
          <w:color w:val="auto"/>
          <w:sz w:val="24"/>
          <w:szCs w:val="24"/>
        </w:rPr>
        <w:t>在</w:t>
      </w:r>
      <w:r>
        <w:rPr>
          <w:rFonts w:hint="eastAsia" w:cs="Times New Roman"/>
          <w:color w:val="auto"/>
          <w:sz w:val="24"/>
          <w:szCs w:val="24"/>
          <w:lang w:val="en-US" w:eastAsia="zh-CN"/>
        </w:rPr>
        <w:t>榆林</w:t>
      </w:r>
      <w:r>
        <w:rPr>
          <w:rFonts w:hint="default" w:ascii="Times New Roman" w:hAnsi="Times New Roman" w:eastAsia="宋体" w:cs="Times New Roman"/>
          <w:color w:val="auto"/>
          <w:sz w:val="24"/>
          <w:szCs w:val="24"/>
          <w:lang w:val="en-US" w:eastAsia="zh-CN"/>
        </w:rPr>
        <w:t>网</w:t>
      </w:r>
      <w:r>
        <w:rPr>
          <w:rFonts w:hint="eastAsia" w:ascii="Times New Roman" w:hAnsi="Times New Roman" w:eastAsia="宋体" w:cs="Times New Roman"/>
          <w:color w:val="auto"/>
          <w:sz w:val="24"/>
          <w:szCs w:val="24"/>
        </w:rPr>
        <w:t>公示的形式，符合</w:t>
      </w:r>
      <w:r>
        <w:rPr>
          <w:rFonts w:ascii="Times New Roman" w:hAnsi="Times New Roman" w:eastAsia="宋体" w:cs="Times New Roman"/>
          <w:color w:val="auto"/>
          <w:sz w:val="24"/>
          <w:szCs w:val="24"/>
        </w:rPr>
        <w:t>《环境影响评价公众参与办法》</w:t>
      </w:r>
      <w:r>
        <w:rPr>
          <w:rFonts w:hint="eastAsia" w:ascii="Times New Roman" w:hAnsi="Times New Roman" w:eastAsia="宋体" w:cs="Times New Roman"/>
          <w:color w:val="auto"/>
          <w:sz w:val="24"/>
          <w:szCs w:val="24"/>
        </w:rPr>
        <w:t>中第九条相关规定。公示时间自20</w:t>
      </w:r>
      <w:r>
        <w:rPr>
          <w:rFonts w:hint="eastAsia"/>
          <w:color w:val="auto"/>
          <w:sz w:val="24"/>
          <w:szCs w:val="24"/>
          <w:lang w:val="en-US" w:eastAsia="zh-CN"/>
        </w:rPr>
        <w:t>25</w:t>
      </w:r>
      <w:r>
        <w:rPr>
          <w:rFonts w:hint="eastAsia"/>
          <w:color w:val="auto"/>
          <w:sz w:val="24"/>
          <w:szCs w:val="24"/>
        </w:rPr>
        <w:t>年</w:t>
      </w:r>
      <w:r>
        <w:rPr>
          <w:rFonts w:hint="eastAsia"/>
          <w:color w:val="auto"/>
          <w:sz w:val="24"/>
          <w:szCs w:val="24"/>
          <w:lang w:val="en-US" w:eastAsia="zh-CN"/>
        </w:rPr>
        <w:t>3</w:t>
      </w:r>
      <w:r>
        <w:rPr>
          <w:rFonts w:hint="eastAsia"/>
          <w:color w:val="auto"/>
          <w:sz w:val="24"/>
          <w:szCs w:val="24"/>
        </w:rPr>
        <w:t>月</w:t>
      </w:r>
      <w:r>
        <w:rPr>
          <w:rFonts w:hint="eastAsia"/>
          <w:color w:val="auto"/>
          <w:sz w:val="24"/>
          <w:szCs w:val="24"/>
          <w:lang w:val="en-US" w:eastAsia="zh-CN"/>
        </w:rPr>
        <w:t>20</w:t>
      </w:r>
      <w:r>
        <w:rPr>
          <w:rFonts w:hint="eastAsia"/>
          <w:color w:val="auto"/>
          <w:sz w:val="24"/>
          <w:szCs w:val="24"/>
        </w:rPr>
        <w:t>日开始，至环境影响报告书征求意见稿编制完成止，</w:t>
      </w:r>
      <w:r>
        <w:rPr>
          <w:color w:val="auto"/>
          <w:sz w:val="24"/>
          <w:szCs w:val="24"/>
        </w:rPr>
        <w:t>在环境影响报告书征求意见稿编制过程中，公众均可向</w:t>
      </w:r>
      <w:r>
        <w:rPr>
          <w:rFonts w:hint="eastAsia"/>
          <w:color w:val="auto"/>
          <w:sz w:val="24"/>
          <w:szCs w:val="24"/>
        </w:rPr>
        <w:t>我公司</w:t>
      </w:r>
      <w:r>
        <w:rPr>
          <w:color w:val="auto"/>
          <w:sz w:val="24"/>
          <w:szCs w:val="24"/>
        </w:rPr>
        <w:t>提出与环境影响评价相关的意见。</w:t>
      </w:r>
    </w:p>
    <w:p w14:paraId="71F9EB0A">
      <w:pPr>
        <w:widowControl/>
        <w:autoSpaceDE w:val="0"/>
        <w:autoSpaceDN w:val="0"/>
        <w:adjustRightInd w:val="0"/>
        <w:spacing w:line="440" w:lineRule="exact"/>
        <w:ind w:firstLine="480" w:firstLineChars="200"/>
        <w:rPr>
          <w:color w:val="auto"/>
          <w:sz w:val="24"/>
          <w:szCs w:val="24"/>
          <w:highlight w:val="red"/>
          <w:u w:val="single"/>
        </w:rPr>
      </w:pPr>
      <w:r>
        <w:rPr>
          <w:rFonts w:hint="eastAsia"/>
          <w:color w:val="auto"/>
          <w:sz w:val="24"/>
          <w:szCs w:val="24"/>
        </w:rPr>
        <w:t>公示的</w:t>
      </w:r>
      <w:r>
        <w:rPr>
          <w:rFonts w:hint="eastAsia"/>
          <w:color w:val="auto"/>
          <w:sz w:val="24"/>
          <w:szCs w:val="24"/>
          <w:highlight w:val="none"/>
        </w:rPr>
        <w:t>链接</w:t>
      </w:r>
      <w:r>
        <w:rPr>
          <w:rFonts w:hint="eastAsia"/>
          <w:color w:val="auto"/>
          <w:sz w:val="24"/>
          <w:szCs w:val="24"/>
          <w:highlight w:val="none"/>
          <w:u w:val="single"/>
        </w:rPr>
        <w:t>https://pan.baidu.com/s/1lD1QuI_RgJbNtT7r16nwDQ?pwd=niak</w:t>
      </w:r>
    </w:p>
    <w:p w14:paraId="3CF8C371">
      <w:pPr>
        <w:widowControl/>
        <w:autoSpaceDE w:val="0"/>
        <w:autoSpaceDN w:val="0"/>
        <w:adjustRightInd w:val="0"/>
        <w:spacing w:line="440" w:lineRule="exact"/>
        <w:ind w:firstLine="480" w:firstLineChars="200"/>
        <w:rPr>
          <w:color w:val="auto"/>
          <w:sz w:val="24"/>
          <w:szCs w:val="24"/>
        </w:rPr>
      </w:pPr>
      <w:r>
        <w:rPr>
          <w:rFonts w:hint="eastAsia"/>
          <w:color w:val="auto"/>
          <w:sz w:val="24"/>
          <w:szCs w:val="24"/>
        </w:rPr>
        <w:t>公示内容截图见图1。</w:t>
      </w:r>
    </w:p>
    <w:p w14:paraId="7942BC14">
      <w:pPr>
        <w:pStyle w:val="3"/>
        <w:keepLines/>
        <w:adjustRightInd/>
        <w:spacing w:before="180" w:after="180" w:line="440" w:lineRule="exact"/>
        <w:rPr>
          <w:rFonts w:eastAsiaTheme="minorEastAsia"/>
          <w:color w:val="auto"/>
          <w:sz w:val="24"/>
          <w:szCs w:val="24"/>
        </w:rPr>
      </w:pPr>
      <w:bookmarkStart w:id="9" w:name="_Toc5982"/>
      <w:r>
        <w:rPr>
          <w:rFonts w:eastAsiaTheme="minorEastAsia"/>
          <w:color w:val="auto"/>
          <w:sz w:val="24"/>
          <w:szCs w:val="24"/>
        </w:rPr>
        <w:t>2.3公众意见情况</w:t>
      </w:r>
      <w:bookmarkEnd w:id="9"/>
    </w:p>
    <w:p w14:paraId="1F577051">
      <w:pPr>
        <w:widowControl/>
        <w:autoSpaceDE w:val="0"/>
        <w:autoSpaceDN w:val="0"/>
        <w:adjustRightInd w:val="0"/>
        <w:spacing w:line="440" w:lineRule="exact"/>
        <w:ind w:firstLine="480" w:firstLineChars="200"/>
        <w:rPr>
          <w:rFonts w:eastAsiaTheme="minorEastAsia"/>
          <w:color w:val="auto"/>
          <w:sz w:val="24"/>
          <w:szCs w:val="24"/>
        </w:rPr>
      </w:pPr>
      <w:r>
        <w:rPr>
          <w:rFonts w:eastAsiaTheme="minorEastAsia"/>
          <w:color w:val="auto"/>
          <w:sz w:val="24"/>
          <w:szCs w:val="24"/>
        </w:rPr>
        <w:t>公开期间，我公司未收到公众意见。</w:t>
      </w:r>
    </w:p>
    <w:p w14:paraId="304D4266">
      <w:pPr>
        <w:widowControl/>
        <w:autoSpaceDE w:val="0"/>
        <w:autoSpaceDN w:val="0"/>
        <w:adjustRightInd w:val="0"/>
        <w:spacing w:line="440" w:lineRule="exact"/>
        <w:ind w:firstLine="480" w:firstLineChars="200"/>
        <w:rPr>
          <w:rFonts w:eastAsiaTheme="minorEastAsia"/>
          <w:color w:val="auto"/>
          <w:sz w:val="24"/>
          <w:szCs w:val="24"/>
        </w:rPr>
      </w:pPr>
    </w:p>
    <w:p w14:paraId="703FB285">
      <w:pPr>
        <w:widowControl/>
        <w:autoSpaceDE w:val="0"/>
        <w:autoSpaceDN w:val="0"/>
        <w:adjustRightInd w:val="0"/>
        <w:spacing w:line="440" w:lineRule="exact"/>
        <w:ind w:firstLine="480" w:firstLineChars="200"/>
        <w:rPr>
          <w:rFonts w:eastAsiaTheme="minorEastAsia"/>
          <w:color w:val="auto"/>
          <w:sz w:val="24"/>
          <w:szCs w:val="24"/>
        </w:rPr>
        <w:sectPr>
          <w:footerReference r:id="rId6" w:type="default"/>
          <w:pgSz w:w="11906" w:h="16838"/>
          <w:pgMar w:top="1440" w:right="1800" w:bottom="1440" w:left="1800" w:header="851" w:footer="992" w:gutter="0"/>
          <w:pgNumType w:start="3"/>
          <w:cols w:space="425" w:num="1"/>
          <w:docGrid w:type="lines" w:linePitch="312" w:charSpace="0"/>
        </w:sectPr>
      </w:pPr>
    </w:p>
    <w:p w14:paraId="3A912D30">
      <w:pPr>
        <w:pStyle w:val="2"/>
        <w:spacing w:before="180" w:after="180" w:line="440" w:lineRule="exact"/>
        <w:rPr>
          <w:rFonts w:eastAsiaTheme="minorEastAsia"/>
          <w:bCs w:val="0"/>
          <w:color w:val="auto"/>
          <w:sz w:val="24"/>
          <w:szCs w:val="24"/>
        </w:rPr>
      </w:pPr>
      <w:bookmarkStart w:id="10" w:name="_Toc9695"/>
      <w:r>
        <w:rPr>
          <w:rFonts w:eastAsiaTheme="minorEastAsia"/>
          <w:bCs w:val="0"/>
          <w:color w:val="auto"/>
          <w:sz w:val="24"/>
          <w:szCs w:val="24"/>
        </w:rPr>
        <w:t>3征求意见稿公示情况</w:t>
      </w:r>
      <w:bookmarkEnd w:id="10"/>
    </w:p>
    <w:bookmarkEnd w:id="0"/>
    <w:bookmarkEnd w:id="1"/>
    <w:bookmarkEnd w:id="2"/>
    <w:p w14:paraId="5491D2CF">
      <w:pPr>
        <w:pStyle w:val="3"/>
        <w:keepLines/>
        <w:adjustRightInd/>
        <w:spacing w:before="180" w:after="180" w:line="440" w:lineRule="exact"/>
        <w:rPr>
          <w:rFonts w:eastAsiaTheme="minorEastAsia"/>
          <w:color w:val="auto"/>
          <w:sz w:val="24"/>
          <w:szCs w:val="24"/>
        </w:rPr>
      </w:pPr>
      <w:bookmarkStart w:id="11" w:name="_Toc28781"/>
      <w:bookmarkStart w:id="12" w:name="_Toc165599183"/>
      <w:bookmarkStart w:id="13" w:name="_Toc271634842"/>
      <w:bookmarkStart w:id="14" w:name="_Toc405214297"/>
      <w:bookmarkStart w:id="15" w:name="_Toc243728014"/>
      <w:bookmarkStart w:id="16" w:name="_Toc244146173"/>
      <w:bookmarkStart w:id="17" w:name="_Toc293574219"/>
      <w:r>
        <w:rPr>
          <w:rFonts w:eastAsiaTheme="minorEastAsia"/>
          <w:color w:val="auto"/>
          <w:sz w:val="24"/>
          <w:szCs w:val="24"/>
        </w:rPr>
        <w:t>3.1公示内容及时限</w:t>
      </w:r>
      <w:bookmarkEnd w:id="11"/>
    </w:p>
    <w:p w14:paraId="14714125">
      <w:pPr>
        <w:spacing w:line="440" w:lineRule="exact"/>
        <w:ind w:firstLine="482" w:firstLineChars="200"/>
        <w:rPr>
          <w:rFonts w:eastAsiaTheme="minorEastAsia"/>
          <w:color w:val="auto"/>
          <w:sz w:val="24"/>
          <w:szCs w:val="24"/>
        </w:rPr>
      </w:pPr>
      <w:r>
        <w:rPr>
          <w:rFonts w:eastAsiaTheme="minorEastAsia"/>
          <w:b/>
          <w:bCs/>
          <w:color w:val="auto"/>
          <w:sz w:val="24"/>
          <w:szCs w:val="24"/>
        </w:rPr>
        <w:t>项目公示内容如下</w:t>
      </w:r>
      <w:r>
        <w:rPr>
          <w:rFonts w:eastAsiaTheme="minorEastAsia"/>
          <w:color w:val="auto"/>
          <w:sz w:val="24"/>
          <w:szCs w:val="24"/>
        </w:rPr>
        <w:t>：</w:t>
      </w:r>
    </w:p>
    <w:p w14:paraId="569CBACF">
      <w:pPr>
        <w:spacing w:line="400" w:lineRule="exact"/>
        <w:ind w:firstLine="482"/>
        <w:rPr>
          <w:bCs/>
          <w:color w:val="auto"/>
          <w:sz w:val="24"/>
          <w:szCs w:val="24"/>
        </w:rPr>
      </w:pPr>
      <w:r>
        <w:rPr>
          <w:bCs/>
          <w:color w:val="auto"/>
          <w:sz w:val="24"/>
          <w:szCs w:val="24"/>
        </w:rPr>
        <w:t>一、项目名称及工程概要</w:t>
      </w:r>
    </w:p>
    <w:p w14:paraId="1F7DF87E">
      <w:pPr>
        <w:spacing w:line="420" w:lineRule="exact"/>
        <w:ind w:firstLine="480"/>
        <w:rPr>
          <w:bCs/>
          <w:color w:val="auto"/>
          <w:sz w:val="24"/>
          <w:szCs w:val="24"/>
        </w:rPr>
      </w:pPr>
      <w:r>
        <w:rPr>
          <w:bCs/>
          <w:color w:val="auto"/>
          <w:sz w:val="24"/>
          <w:szCs w:val="24"/>
        </w:rPr>
        <w:t>项目名称：</w:t>
      </w:r>
      <w:r>
        <w:rPr>
          <w:rFonts w:hint="eastAsia" w:cs="Times New Roman" w:eastAsiaTheme="minorEastAsia"/>
          <w:caps w:val="0"/>
          <w:smallCaps w:val="0"/>
          <w:color w:val="auto"/>
          <w:spacing w:val="0"/>
          <w:w w:val="100"/>
          <w:position w:val="0"/>
          <w:sz w:val="24"/>
          <w:szCs w:val="24"/>
          <w:highlight w:val="none"/>
          <w:lang w:eastAsia="zh-CN"/>
        </w:rPr>
        <w:t>神木市成元化工有限公司60万吨/年兰炭产能新生产工艺升级改造项目</w:t>
      </w:r>
      <w:r>
        <w:rPr>
          <w:rFonts w:hint="eastAsia"/>
          <w:bCs/>
          <w:color w:val="auto"/>
          <w:sz w:val="24"/>
          <w:szCs w:val="24"/>
        </w:rPr>
        <w:t>。</w:t>
      </w:r>
    </w:p>
    <w:p w14:paraId="239CA714">
      <w:pPr>
        <w:spacing w:line="420" w:lineRule="exact"/>
        <w:ind w:firstLine="480"/>
        <w:rPr>
          <w:rFonts w:hint="eastAsia"/>
          <w:bCs/>
          <w:color w:val="auto"/>
          <w:sz w:val="24"/>
          <w:szCs w:val="24"/>
          <w:highlight w:val="none"/>
        </w:rPr>
      </w:pPr>
      <w:r>
        <w:rPr>
          <w:bCs/>
          <w:color w:val="auto"/>
          <w:sz w:val="24"/>
          <w:szCs w:val="24"/>
        </w:rPr>
        <w:t>工程概要：</w:t>
      </w:r>
      <w:r>
        <w:rPr>
          <w:rFonts w:hint="default" w:ascii="Times New Roman" w:hAnsi="Times New Roman" w:cs="Times New Roman" w:eastAsiaTheme="minorEastAsia"/>
          <w:color w:val="auto"/>
          <w:sz w:val="24"/>
          <w:szCs w:val="24"/>
          <w:highlight w:val="none"/>
          <w:lang w:eastAsia="zh-CN"/>
        </w:rPr>
        <w:t>项目逐步将原60万吨/年（单炉型7.5万吨/年×8台）兰炭产能落后生产工艺淘汰，升级改造为60万吨/年（单炉型15万吨/年×4台）兰炭产能新生产工艺，并配套建设备煤筛运工段、煤气净化设施和公用工程等配套设施。</w:t>
      </w:r>
    </w:p>
    <w:p w14:paraId="015622CB">
      <w:pPr>
        <w:spacing w:line="400" w:lineRule="exact"/>
        <w:ind w:firstLine="466"/>
        <w:rPr>
          <w:bCs/>
          <w:color w:val="auto"/>
          <w:spacing w:val="-4"/>
          <w:position w:val="-1"/>
          <w:sz w:val="24"/>
          <w:szCs w:val="24"/>
          <w:highlight w:val="none"/>
        </w:rPr>
      </w:pPr>
      <w:r>
        <w:rPr>
          <w:bCs/>
          <w:color w:val="auto"/>
          <w:spacing w:val="-4"/>
          <w:position w:val="-1"/>
          <w:sz w:val="24"/>
          <w:szCs w:val="24"/>
          <w:highlight w:val="none"/>
        </w:rPr>
        <w:t>二、查询环境影响报告书征求意见稿的方式和途径</w:t>
      </w:r>
    </w:p>
    <w:p w14:paraId="5F3394DA">
      <w:pPr>
        <w:spacing w:line="420" w:lineRule="exact"/>
        <w:ind w:firstLine="464"/>
        <w:rPr>
          <w:bCs/>
          <w:color w:val="auto"/>
          <w:spacing w:val="-4"/>
          <w:position w:val="-1"/>
          <w:sz w:val="24"/>
          <w:szCs w:val="24"/>
          <w:highlight w:val="none"/>
        </w:rPr>
      </w:pPr>
      <w:r>
        <w:rPr>
          <w:bCs/>
          <w:color w:val="auto"/>
          <w:spacing w:val="-4"/>
          <w:position w:val="-1"/>
          <w:sz w:val="24"/>
          <w:szCs w:val="24"/>
          <w:highlight w:val="none"/>
        </w:rPr>
        <w:t>1、网络链接：</w:t>
      </w:r>
      <w:r>
        <w:rPr>
          <w:rFonts w:hint="eastAsia"/>
          <w:bCs/>
          <w:color w:val="auto"/>
          <w:spacing w:val="-4"/>
          <w:position w:val="-1"/>
          <w:sz w:val="24"/>
          <w:szCs w:val="24"/>
          <w:highlight w:val="none"/>
        </w:rPr>
        <w:t>链接</w:t>
      </w:r>
      <w:r>
        <w:rPr>
          <w:bCs/>
          <w:color w:val="auto"/>
          <w:spacing w:val="-4"/>
          <w:position w:val="-1"/>
          <w:sz w:val="24"/>
          <w:szCs w:val="24"/>
          <w:highlight w:val="none"/>
        </w:rPr>
        <w:t>:</w:t>
      </w:r>
      <w:r>
        <w:rPr>
          <w:rFonts w:hint="eastAsia"/>
          <w:color w:val="auto"/>
          <w:highlight w:val="none"/>
        </w:rPr>
        <w:t>https://pan.baidu.com/s/1tU_qmYrm0WzI0pNlukqoJA</w:t>
      </w:r>
    </w:p>
    <w:p w14:paraId="19438FCA">
      <w:pPr>
        <w:spacing w:line="420" w:lineRule="exact"/>
        <w:ind w:firstLine="464"/>
        <w:rPr>
          <w:bCs/>
          <w:color w:val="auto"/>
          <w:spacing w:val="-4"/>
          <w:position w:val="-1"/>
          <w:sz w:val="24"/>
          <w:szCs w:val="24"/>
          <w:highlight w:val="none"/>
        </w:rPr>
      </w:pPr>
      <w:r>
        <w:rPr>
          <w:bCs/>
          <w:color w:val="auto"/>
          <w:spacing w:val="-4"/>
          <w:position w:val="-1"/>
          <w:sz w:val="24"/>
          <w:szCs w:val="24"/>
          <w:highlight w:val="none"/>
        </w:rPr>
        <w:t>提取码:</w:t>
      </w:r>
      <w:r>
        <w:rPr>
          <w:rFonts w:hint="eastAsia"/>
          <w:color w:val="auto"/>
          <w:highlight w:val="none"/>
        </w:rPr>
        <w:t>e9ti</w:t>
      </w:r>
    </w:p>
    <w:p w14:paraId="020C5D59">
      <w:pPr>
        <w:spacing w:line="420" w:lineRule="exact"/>
        <w:ind w:firstLine="464"/>
        <w:rPr>
          <w:bCs/>
          <w:color w:val="auto"/>
          <w:spacing w:val="-4"/>
          <w:position w:val="-1"/>
          <w:sz w:val="24"/>
          <w:szCs w:val="24"/>
          <w:highlight w:val="none"/>
        </w:rPr>
      </w:pPr>
      <w:r>
        <w:rPr>
          <w:bCs/>
          <w:color w:val="auto"/>
          <w:spacing w:val="-4"/>
          <w:position w:val="-1"/>
          <w:sz w:val="24"/>
          <w:szCs w:val="24"/>
          <w:highlight w:val="none"/>
        </w:rPr>
        <w:t>2、向建设单位索要纸版环境影响报告书征求意见稿。</w:t>
      </w:r>
    </w:p>
    <w:p w14:paraId="239CB5DC">
      <w:pPr>
        <w:spacing w:line="400" w:lineRule="exact"/>
        <w:ind w:firstLine="466"/>
        <w:rPr>
          <w:bCs/>
          <w:color w:val="auto"/>
          <w:spacing w:val="-4"/>
          <w:position w:val="-1"/>
          <w:sz w:val="24"/>
          <w:szCs w:val="24"/>
          <w:highlight w:val="none"/>
        </w:rPr>
      </w:pPr>
      <w:r>
        <w:rPr>
          <w:bCs/>
          <w:color w:val="auto"/>
          <w:spacing w:val="-4"/>
          <w:position w:val="-1"/>
          <w:sz w:val="24"/>
          <w:szCs w:val="24"/>
          <w:highlight w:val="none"/>
        </w:rPr>
        <w:t>三、征求意见的公众范围及主要事项</w:t>
      </w:r>
    </w:p>
    <w:p w14:paraId="37F8FE47">
      <w:pPr>
        <w:spacing w:line="400" w:lineRule="exact"/>
        <w:ind w:firstLine="464"/>
        <w:rPr>
          <w:bCs/>
          <w:color w:val="auto"/>
          <w:spacing w:val="-4"/>
          <w:position w:val="-1"/>
          <w:sz w:val="24"/>
          <w:szCs w:val="24"/>
          <w:highlight w:val="none"/>
        </w:rPr>
      </w:pPr>
      <w:r>
        <w:rPr>
          <w:bCs/>
          <w:color w:val="auto"/>
          <w:spacing w:val="-4"/>
          <w:position w:val="-1"/>
          <w:sz w:val="24"/>
          <w:szCs w:val="24"/>
          <w:highlight w:val="none"/>
        </w:rPr>
        <w:t>征求评价范围内公众对本项目环境影响和环境保护措施有关的建议和意见，接受公众监督，以便完善工程环保治理措施。</w:t>
      </w:r>
    </w:p>
    <w:p w14:paraId="461F1593">
      <w:pPr>
        <w:spacing w:line="400" w:lineRule="exact"/>
        <w:ind w:firstLine="482"/>
        <w:rPr>
          <w:bCs/>
          <w:color w:val="auto"/>
          <w:sz w:val="24"/>
          <w:szCs w:val="24"/>
          <w:highlight w:val="none"/>
        </w:rPr>
      </w:pPr>
      <w:r>
        <w:rPr>
          <w:bCs/>
          <w:color w:val="auto"/>
          <w:sz w:val="24"/>
          <w:szCs w:val="24"/>
          <w:highlight w:val="none"/>
        </w:rPr>
        <w:t>四、公众提出意见的方式和途径</w:t>
      </w:r>
    </w:p>
    <w:p w14:paraId="7BB169DA">
      <w:pPr>
        <w:spacing w:line="400" w:lineRule="exact"/>
        <w:ind w:firstLine="480"/>
        <w:rPr>
          <w:rFonts w:hint="eastAsia"/>
          <w:color w:val="auto"/>
          <w:highlight w:val="none"/>
        </w:rPr>
      </w:pPr>
      <w:r>
        <w:rPr>
          <w:bCs/>
          <w:color w:val="auto"/>
          <w:sz w:val="24"/>
          <w:szCs w:val="24"/>
          <w:highlight w:val="none"/>
        </w:rPr>
        <w:t>公众可通过电话、写信、邮件、填写公参意见表等方式向建设单位提出意见，公众意见表网络</w:t>
      </w:r>
      <w:r>
        <w:rPr>
          <w:bCs/>
          <w:color w:val="auto"/>
          <w:spacing w:val="-4"/>
          <w:position w:val="-1"/>
          <w:sz w:val="24"/>
          <w:szCs w:val="24"/>
          <w:highlight w:val="none"/>
        </w:rPr>
        <w:t>链接:</w:t>
      </w:r>
      <w:r>
        <w:rPr>
          <w:rFonts w:hint="eastAsia"/>
          <w:bCs/>
          <w:color w:val="auto"/>
          <w:sz w:val="24"/>
          <w:szCs w:val="24"/>
          <w:highlight w:val="none"/>
        </w:rPr>
        <w:t xml:space="preserve"> </w:t>
      </w:r>
      <w:r>
        <w:rPr>
          <w:rFonts w:hint="eastAsia"/>
          <w:bCs/>
          <w:color w:val="auto"/>
          <w:spacing w:val="-4"/>
          <w:position w:val="-1"/>
          <w:sz w:val="24"/>
          <w:szCs w:val="24"/>
          <w:highlight w:val="none"/>
        </w:rPr>
        <w:t>链接</w:t>
      </w:r>
      <w:r>
        <w:rPr>
          <w:bCs/>
          <w:color w:val="auto"/>
          <w:spacing w:val="-4"/>
          <w:position w:val="-1"/>
          <w:sz w:val="24"/>
          <w:szCs w:val="24"/>
          <w:highlight w:val="none"/>
        </w:rPr>
        <w:t>:</w:t>
      </w:r>
      <w:r>
        <w:rPr>
          <w:rFonts w:hint="eastAsia"/>
          <w:color w:val="auto"/>
          <w:highlight w:val="none"/>
        </w:rPr>
        <w:t>https://pan.baidu.com/s/1tU_qmYrm0WzI0pNlukqoJA</w:t>
      </w:r>
    </w:p>
    <w:p w14:paraId="19E91635">
      <w:pPr>
        <w:spacing w:line="400" w:lineRule="exact"/>
        <w:ind w:firstLine="480"/>
        <w:rPr>
          <w:bCs/>
          <w:color w:val="auto"/>
          <w:spacing w:val="-4"/>
          <w:position w:val="-1"/>
          <w:sz w:val="24"/>
          <w:szCs w:val="24"/>
          <w:highlight w:val="none"/>
        </w:rPr>
      </w:pPr>
      <w:r>
        <w:rPr>
          <w:bCs/>
          <w:color w:val="auto"/>
          <w:spacing w:val="-4"/>
          <w:position w:val="-1"/>
          <w:sz w:val="24"/>
          <w:szCs w:val="24"/>
          <w:highlight w:val="none"/>
        </w:rPr>
        <w:t>提取码:</w:t>
      </w:r>
      <w:r>
        <w:rPr>
          <w:rFonts w:hint="eastAsia"/>
          <w:color w:val="auto"/>
          <w:highlight w:val="none"/>
        </w:rPr>
        <w:t>e9ti</w:t>
      </w:r>
    </w:p>
    <w:p w14:paraId="59C1AF8F">
      <w:pPr>
        <w:spacing w:line="400" w:lineRule="exact"/>
        <w:ind w:firstLine="466"/>
        <w:rPr>
          <w:bCs/>
          <w:color w:val="auto"/>
          <w:sz w:val="24"/>
          <w:szCs w:val="28"/>
        </w:rPr>
      </w:pPr>
      <w:r>
        <w:rPr>
          <w:bCs/>
          <w:color w:val="auto"/>
          <w:spacing w:val="-4"/>
          <w:position w:val="-1"/>
          <w:sz w:val="24"/>
          <w:szCs w:val="24"/>
          <w:highlight w:val="none"/>
        </w:rPr>
        <w:t>五、</w:t>
      </w:r>
      <w:r>
        <w:rPr>
          <w:bCs/>
          <w:color w:val="auto"/>
          <w:sz w:val="24"/>
          <w:szCs w:val="28"/>
          <w:highlight w:val="none"/>
        </w:rPr>
        <w:t>公众提出意见</w:t>
      </w:r>
      <w:r>
        <w:rPr>
          <w:bCs/>
          <w:color w:val="auto"/>
          <w:sz w:val="24"/>
          <w:szCs w:val="28"/>
        </w:rPr>
        <w:t>的起止时间</w:t>
      </w:r>
    </w:p>
    <w:p w14:paraId="7E5C39FC">
      <w:pPr>
        <w:spacing w:line="400" w:lineRule="exact"/>
        <w:ind w:firstLine="464"/>
        <w:rPr>
          <w:bCs/>
          <w:color w:val="auto"/>
          <w:spacing w:val="-4"/>
          <w:position w:val="-1"/>
          <w:sz w:val="24"/>
          <w:szCs w:val="24"/>
        </w:rPr>
      </w:pPr>
      <w:r>
        <w:rPr>
          <w:bCs/>
          <w:color w:val="auto"/>
          <w:spacing w:val="-4"/>
          <w:position w:val="-1"/>
          <w:sz w:val="24"/>
          <w:szCs w:val="24"/>
        </w:rPr>
        <w:t>自首次登报之日起10个工作日内。</w:t>
      </w:r>
    </w:p>
    <w:p w14:paraId="2692FDC0">
      <w:pPr>
        <w:pStyle w:val="3"/>
        <w:keepLines/>
        <w:adjustRightInd/>
        <w:spacing w:before="180" w:after="180" w:line="440" w:lineRule="exact"/>
        <w:rPr>
          <w:rFonts w:eastAsiaTheme="minorEastAsia"/>
          <w:color w:val="auto"/>
          <w:sz w:val="24"/>
          <w:szCs w:val="24"/>
        </w:rPr>
      </w:pPr>
      <w:bookmarkStart w:id="18" w:name="_Toc15618"/>
      <w:r>
        <w:rPr>
          <w:rFonts w:eastAsiaTheme="minorEastAsia"/>
          <w:color w:val="auto"/>
          <w:sz w:val="24"/>
          <w:szCs w:val="24"/>
        </w:rPr>
        <w:t>3.2公示方式</w:t>
      </w:r>
      <w:bookmarkEnd w:id="18"/>
    </w:p>
    <w:p w14:paraId="6AE96CAC">
      <w:pPr>
        <w:pStyle w:val="4"/>
        <w:spacing w:before="180" w:after="180" w:line="440" w:lineRule="exact"/>
        <w:rPr>
          <w:rFonts w:eastAsiaTheme="minorEastAsia"/>
          <w:color w:val="auto"/>
          <w:sz w:val="24"/>
          <w:szCs w:val="24"/>
        </w:rPr>
      </w:pPr>
      <w:bookmarkStart w:id="19" w:name="_Toc28452"/>
      <w:bookmarkStart w:id="20" w:name="_Toc9546"/>
      <w:bookmarkStart w:id="21" w:name="_Toc45981406"/>
      <w:bookmarkStart w:id="22" w:name="_Toc24905"/>
      <w:bookmarkStart w:id="23" w:name="_Toc45980867"/>
      <w:bookmarkStart w:id="24" w:name="_Toc10473696"/>
      <w:bookmarkStart w:id="25" w:name="_Toc79489007"/>
      <w:bookmarkStart w:id="26" w:name="_Toc40081768"/>
      <w:bookmarkStart w:id="27" w:name="_Toc14955749"/>
      <w:bookmarkStart w:id="28" w:name="_Toc26425"/>
      <w:bookmarkStart w:id="29" w:name="_Toc38564672"/>
      <w:bookmarkStart w:id="30" w:name="_Toc16085"/>
      <w:r>
        <w:rPr>
          <w:rFonts w:eastAsiaTheme="minorEastAsia"/>
          <w:color w:val="auto"/>
          <w:sz w:val="24"/>
          <w:szCs w:val="24"/>
        </w:rPr>
        <w:t>3.2.1网络</w:t>
      </w:r>
      <w:bookmarkEnd w:id="19"/>
      <w:bookmarkEnd w:id="20"/>
      <w:bookmarkEnd w:id="21"/>
      <w:bookmarkEnd w:id="22"/>
      <w:bookmarkEnd w:id="23"/>
      <w:bookmarkEnd w:id="24"/>
      <w:bookmarkEnd w:id="25"/>
      <w:bookmarkEnd w:id="26"/>
      <w:bookmarkEnd w:id="27"/>
      <w:bookmarkEnd w:id="28"/>
      <w:bookmarkEnd w:id="29"/>
      <w:bookmarkEnd w:id="30"/>
    </w:p>
    <w:p w14:paraId="78085251">
      <w:pPr>
        <w:pStyle w:val="12"/>
        <w:widowControl/>
        <w:spacing w:line="440" w:lineRule="exact"/>
        <w:ind w:firstLine="480" w:firstLineChars="200"/>
        <w:rPr>
          <w:rFonts w:eastAsiaTheme="minorEastAsia"/>
          <w:color w:val="auto"/>
          <w:sz w:val="24"/>
          <w:szCs w:val="24"/>
          <w:highlight w:val="none"/>
        </w:rPr>
      </w:pPr>
      <w:r>
        <w:rPr>
          <w:rFonts w:eastAsiaTheme="minorEastAsia"/>
          <w:color w:val="auto"/>
          <w:sz w:val="24"/>
          <w:szCs w:val="24"/>
        </w:rPr>
        <w:t>项目</w:t>
      </w:r>
      <w:r>
        <w:rPr>
          <w:rFonts w:hint="eastAsia" w:eastAsiaTheme="minorEastAsia"/>
          <w:color w:val="auto"/>
          <w:sz w:val="24"/>
          <w:szCs w:val="24"/>
        </w:rPr>
        <w:t>在</w:t>
      </w:r>
      <w:r>
        <w:rPr>
          <w:rFonts w:hint="eastAsia" w:eastAsiaTheme="minorEastAsia"/>
          <w:color w:val="auto"/>
          <w:sz w:val="24"/>
          <w:szCs w:val="24"/>
          <w:lang w:eastAsia="zh-CN"/>
        </w:rPr>
        <w:t>榆林</w:t>
      </w:r>
      <w:r>
        <w:rPr>
          <w:rFonts w:hint="eastAsia" w:eastAsiaTheme="minorEastAsia"/>
          <w:color w:val="auto"/>
          <w:sz w:val="24"/>
          <w:szCs w:val="24"/>
        </w:rPr>
        <w:t>网</w:t>
      </w:r>
      <w:r>
        <w:rPr>
          <w:rFonts w:eastAsiaTheme="minorEastAsia"/>
          <w:color w:val="auto"/>
          <w:sz w:val="24"/>
          <w:szCs w:val="24"/>
        </w:rPr>
        <w:t>作为项目环境影响报告书征求意见稿网络公示网站，符合《环境影响评价公众参与办法》网络公示要求，且易</w:t>
      </w:r>
      <w:r>
        <w:rPr>
          <w:rFonts w:eastAsiaTheme="minorEastAsia"/>
          <w:color w:val="auto"/>
          <w:sz w:val="24"/>
          <w:szCs w:val="24"/>
          <w:highlight w:val="none"/>
        </w:rPr>
        <w:t>于公众获取本次公示信息，网站媒体选取合理可行。</w:t>
      </w:r>
    </w:p>
    <w:p w14:paraId="5345A138">
      <w:pPr>
        <w:pStyle w:val="12"/>
        <w:widowControl/>
        <w:spacing w:line="440" w:lineRule="exact"/>
        <w:ind w:firstLine="480" w:firstLineChars="200"/>
        <w:rPr>
          <w:rFonts w:eastAsiaTheme="minorEastAsia"/>
          <w:color w:val="auto"/>
          <w:sz w:val="24"/>
          <w:szCs w:val="24"/>
          <w:highlight w:val="none"/>
        </w:rPr>
      </w:pPr>
      <w:r>
        <w:rPr>
          <w:rFonts w:eastAsiaTheme="minorEastAsia"/>
          <w:color w:val="auto"/>
          <w:sz w:val="24"/>
          <w:szCs w:val="24"/>
          <w:highlight w:val="none"/>
        </w:rPr>
        <w:t>网络公示时间：202</w:t>
      </w:r>
      <w:r>
        <w:rPr>
          <w:rFonts w:hint="eastAsia" w:eastAsiaTheme="minorEastAsia"/>
          <w:color w:val="auto"/>
          <w:sz w:val="24"/>
          <w:szCs w:val="24"/>
          <w:highlight w:val="none"/>
          <w:lang w:val="en-US" w:eastAsia="zh-CN"/>
        </w:rPr>
        <w:t>5</w:t>
      </w:r>
      <w:r>
        <w:rPr>
          <w:rFonts w:eastAsiaTheme="minorEastAsia"/>
          <w:color w:val="auto"/>
          <w:sz w:val="24"/>
          <w:szCs w:val="24"/>
          <w:highlight w:val="none"/>
        </w:rPr>
        <w:t>年</w:t>
      </w:r>
      <w:r>
        <w:rPr>
          <w:rFonts w:hint="eastAsia" w:eastAsiaTheme="minorEastAsia"/>
          <w:color w:val="auto"/>
          <w:sz w:val="24"/>
          <w:szCs w:val="24"/>
          <w:highlight w:val="none"/>
          <w:lang w:val="en-US" w:eastAsia="zh-CN"/>
        </w:rPr>
        <w:t>6</w:t>
      </w:r>
      <w:r>
        <w:rPr>
          <w:rFonts w:eastAsiaTheme="minorEastAsia"/>
          <w:color w:val="auto"/>
          <w:sz w:val="24"/>
          <w:szCs w:val="24"/>
          <w:highlight w:val="none"/>
        </w:rPr>
        <w:t>月</w:t>
      </w:r>
      <w:r>
        <w:rPr>
          <w:rFonts w:hint="eastAsia" w:eastAsiaTheme="minorEastAsia"/>
          <w:color w:val="auto"/>
          <w:sz w:val="24"/>
          <w:szCs w:val="24"/>
          <w:highlight w:val="none"/>
          <w:lang w:val="en-US" w:eastAsia="zh-CN"/>
        </w:rPr>
        <w:t>16</w:t>
      </w:r>
      <w:r>
        <w:rPr>
          <w:rFonts w:eastAsiaTheme="minorEastAsia"/>
          <w:color w:val="auto"/>
          <w:sz w:val="24"/>
          <w:szCs w:val="24"/>
          <w:highlight w:val="none"/>
        </w:rPr>
        <w:t>日-202</w:t>
      </w:r>
      <w:r>
        <w:rPr>
          <w:rFonts w:hint="eastAsia" w:eastAsiaTheme="minorEastAsia"/>
          <w:color w:val="auto"/>
          <w:sz w:val="24"/>
          <w:szCs w:val="24"/>
          <w:highlight w:val="none"/>
          <w:lang w:val="en-US" w:eastAsia="zh-CN"/>
        </w:rPr>
        <w:t>4</w:t>
      </w:r>
      <w:r>
        <w:rPr>
          <w:rFonts w:eastAsiaTheme="minorEastAsia"/>
          <w:color w:val="auto"/>
          <w:sz w:val="24"/>
          <w:szCs w:val="24"/>
          <w:highlight w:val="none"/>
        </w:rPr>
        <w:t>年</w:t>
      </w:r>
      <w:r>
        <w:rPr>
          <w:rFonts w:hint="eastAsia" w:eastAsiaTheme="minorEastAsia"/>
          <w:color w:val="auto"/>
          <w:sz w:val="24"/>
          <w:szCs w:val="24"/>
          <w:highlight w:val="none"/>
          <w:lang w:val="en-US" w:eastAsia="zh-CN"/>
        </w:rPr>
        <w:t>6</w:t>
      </w:r>
      <w:r>
        <w:rPr>
          <w:rFonts w:eastAsiaTheme="minorEastAsia"/>
          <w:color w:val="auto"/>
          <w:sz w:val="24"/>
          <w:szCs w:val="24"/>
          <w:highlight w:val="none"/>
        </w:rPr>
        <w:t>月</w:t>
      </w:r>
      <w:r>
        <w:rPr>
          <w:rFonts w:hint="eastAsia" w:eastAsiaTheme="minorEastAsia"/>
          <w:color w:val="auto"/>
          <w:sz w:val="24"/>
          <w:szCs w:val="24"/>
          <w:highlight w:val="none"/>
          <w:lang w:val="en-US" w:eastAsia="zh-CN"/>
        </w:rPr>
        <w:t>27</w:t>
      </w:r>
      <w:r>
        <w:rPr>
          <w:rFonts w:eastAsiaTheme="minorEastAsia"/>
          <w:color w:val="auto"/>
          <w:sz w:val="24"/>
          <w:szCs w:val="24"/>
          <w:highlight w:val="none"/>
        </w:rPr>
        <w:t>日。</w:t>
      </w:r>
    </w:p>
    <w:p w14:paraId="1B401E97">
      <w:pPr>
        <w:pStyle w:val="12"/>
        <w:widowControl/>
        <w:spacing w:line="440" w:lineRule="exact"/>
        <w:ind w:firstLine="480" w:firstLineChars="200"/>
        <w:rPr>
          <w:rFonts w:eastAsiaTheme="minorEastAsia"/>
          <w:color w:val="auto"/>
          <w:sz w:val="24"/>
          <w:szCs w:val="24"/>
          <w:highlight w:val="none"/>
          <w:u w:val="single"/>
        </w:rPr>
      </w:pPr>
      <w:r>
        <w:rPr>
          <w:rFonts w:eastAsiaTheme="minorEastAsia"/>
          <w:color w:val="auto"/>
          <w:sz w:val="24"/>
          <w:szCs w:val="24"/>
          <w:highlight w:val="none"/>
        </w:rPr>
        <w:t>网络公示网址：</w:t>
      </w:r>
      <w:r>
        <w:rPr>
          <w:rFonts w:hint="eastAsia" w:eastAsiaTheme="minorEastAsia"/>
          <w:color w:val="auto"/>
          <w:sz w:val="24"/>
          <w:szCs w:val="24"/>
          <w:highlight w:val="none"/>
          <w:u w:val="single"/>
        </w:rPr>
        <w:t>https://pan.baidu.com/s/1tU_qmYrm0WzI0pNlukqoJA</w:t>
      </w:r>
    </w:p>
    <w:p w14:paraId="3805CFFD">
      <w:pPr>
        <w:pStyle w:val="12"/>
        <w:widowControl/>
        <w:spacing w:line="440" w:lineRule="exact"/>
        <w:ind w:firstLine="480" w:firstLineChars="200"/>
        <w:rPr>
          <w:rFonts w:eastAsiaTheme="minorEastAsia"/>
          <w:color w:val="auto"/>
          <w:sz w:val="24"/>
          <w:szCs w:val="24"/>
          <w:highlight w:val="none"/>
        </w:rPr>
      </w:pPr>
      <w:r>
        <w:rPr>
          <w:rFonts w:eastAsiaTheme="minorEastAsia"/>
          <w:color w:val="auto"/>
          <w:sz w:val="24"/>
          <w:szCs w:val="24"/>
          <w:highlight w:val="none"/>
        </w:rPr>
        <w:t>网站截图如下：</w:t>
      </w:r>
    </w:p>
    <w:p w14:paraId="31812265">
      <w:pPr>
        <w:pStyle w:val="12"/>
        <w:widowControl/>
        <w:spacing w:line="440" w:lineRule="exact"/>
        <w:ind w:firstLine="480" w:firstLineChars="200"/>
        <w:rPr>
          <w:rFonts w:eastAsiaTheme="minorEastAsia"/>
          <w:color w:val="auto"/>
          <w:sz w:val="24"/>
          <w:szCs w:val="24"/>
        </w:rPr>
      </w:pPr>
    </w:p>
    <w:p w14:paraId="2BA99F8E">
      <w:pPr>
        <w:pStyle w:val="12"/>
        <w:widowControl/>
        <w:spacing w:line="440" w:lineRule="exact"/>
        <w:ind w:firstLine="480" w:firstLineChars="200"/>
        <w:rPr>
          <w:rFonts w:eastAsiaTheme="minorEastAsia"/>
          <w:color w:val="auto"/>
          <w:sz w:val="24"/>
          <w:szCs w:val="24"/>
        </w:rPr>
      </w:pPr>
    </w:p>
    <w:p w14:paraId="759C620C">
      <w:pPr>
        <w:pStyle w:val="12"/>
        <w:widowControl/>
        <w:spacing w:line="440" w:lineRule="exact"/>
        <w:ind w:firstLine="420" w:firstLineChars="200"/>
        <w:rPr>
          <w:rFonts w:eastAsiaTheme="minorEastAsia"/>
          <w:color w:val="auto"/>
          <w:sz w:val="24"/>
          <w:szCs w:val="24"/>
        </w:rPr>
      </w:pPr>
      <w:r>
        <w:rPr>
          <w:color w:val="auto"/>
        </w:rPr>
        <w:drawing>
          <wp:anchor distT="0" distB="0" distL="114300" distR="114300" simplePos="0" relativeHeight="251664384" behindDoc="0" locked="0" layoutInCell="1" allowOverlap="1">
            <wp:simplePos x="0" y="0"/>
            <wp:positionH relativeFrom="column">
              <wp:posOffset>-114935</wp:posOffset>
            </wp:positionH>
            <wp:positionV relativeFrom="paragraph">
              <wp:posOffset>142240</wp:posOffset>
            </wp:positionV>
            <wp:extent cx="5462270" cy="7716520"/>
            <wp:effectExtent l="0" t="0" r="5080" b="1778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462270" cy="7716520"/>
                    </a:xfrm>
                    <a:prstGeom prst="rect">
                      <a:avLst/>
                    </a:prstGeom>
                    <a:noFill/>
                    <a:ln>
                      <a:noFill/>
                    </a:ln>
                  </pic:spPr>
                </pic:pic>
              </a:graphicData>
            </a:graphic>
          </wp:anchor>
        </w:drawing>
      </w:r>
    </w:p>
    <w:p w14:paraId="15CBD3AA">
      <w:pPr>
        <w:pStyle w:val="12"/>
        <w:widowControl/>
        <w:spacing w:line="440" w:lineRule="exact"/>
        <w:ind w:firstLine="480" w:firstLineChars="200"/>
        <w:rPr>
          <w:rFonts w:eastAsiaTheme="minorEastAsia"/>
          <w:color w:val="auto"/>
          <w:sz w:val="24"/>
          <w:szCs w:val="24"/>
        </w:rPr>
      </w:pPr>
    </w:p>
    <w:p w14:paraId="0A59A68A">
      <w:pPr>
        <w:pStyle w:val="12"/>
        <w:widowControl/>
        <w:spacing w:line="440" w:lineRule="exact"/>
        <w:ind w:firstLine="480" w:firstLineChars="200"/>
        <w:rPr>
          <w:rFonts w:eastAsiaTheme="minorEastAsia"/>
          <w:color w:val="auto"/>
          <w:sz w:val="24"/>
          <w:szCs w:val="24"/>
        </w:rPr>
      </w:pPr>
    </w:p>
    <w:p w14:paraId="39F270B6">
      <w:pPr>
        <w:pStyle w:val="12"/>
        <w:widowControl/>
        <w:spacing w:line="440" w:lineRule="exact"/>
        <w:ind w:firstLine="480" w:firstLineChars="200"/>
        <w:rPr>
          <w:rFonts w:eastAsiaTheme="minorEastAsia"/>
          <w:color w:val="auto"/>
          <w:sz w:val="24"/>
          <w:szCs w:val="24"/>
        </w:rPr>
      </w:pPr>
    </w:p>
    <w:p w14:paraId="57AA3DDB">
      <w:pPr>
        <w:pStyle w:val="12"/>
        <w:widowControl/>
        <w:spacing w:line="440" w:lineRule="exact"/>
        <w:ind w:firstLine="480" w:firstLineChars="200"/>
        <w:rPr>
          <w:rFonts w:eastAsiaTheme="minorEastAsia"/>
          <w:color w:val="auto"/>
          <w:sz w:val="24"/>
          <w:szCs w:val="24"/>
        </w:rPr>
      </w:pPr>
    </w:p>
    <w:p w14:paraId="5D41CF0E">
      <w:pPr>
        <w:pStyle w:val="12"/>
        <w:widowControl/>
        <w:spacing w:line="440" w:lineRule="exact"/>
        <w:ind w:firstLine="480" w:firstLineChars="200"/>
        <w:rPr>
          <w:rFonts w:eastAsiaTheme="minorEastAsia"/>
          <w:color w:val="auto"/>
          <w:sz w:val="24"/>
          <w:szCs w:val="24"/>
        </w:rPr>
      </w:pPr>
    </w:p>
    <w:p w14:paraId="11D11D98">
      <w:pPr>
        <w:pStyle w:val="12"/>
        <w:widowControl/>
        <w:spacing w:line="440" w:lineRule="exact"/>
        <w:ind w:firstLine="480" w:firstLineChars="200"/>
        <w:rPr>
          <w:rFonts w:eastAsiaTheme="minorEastAsia"/>
          <w:color w:val="auto"/>
          <w:sz w:val="24"/>
          <w:szCs w:val="24"/>
        </w:rPr>
      </w:pPr>
    </w:p>
    <w:p w14:paraId="22E3E1CC">
      <w:pPr>
        <w:pStyle w:val="12"/>
        <w:widowControl/>
        <w:spacing w:line="440" w:lineRule="exact"/>
        <w:ind w:firstLine="480" w:firstLineChars="200"/>
        <w:rPr>
          <w:rFonts w:eastAsiaTheme="minorEastAsia"/>
          <w:color w:val="auto"/>
          <w:sz w:val="24"/>
          <w:szCs w:val="24"/>
        </w:rPr>
      </w:pPr>
    </w:p>
    <w:p w14:paraId="6B3A0F66">
      <w:pPr>
        <w:pStyle w:val="12"/>
        <w:widowControl/>
        <w:spacing w:line="440" w:lineRule="exact"/>
        <w:ind w:firstLine="480" w:firstLineChars="200"/>
        <w:rPr>
          <w:rFonts w:eastAsiaTheme="minorEastAsia"/>
          <w:color w:val="auto"/>
          <w:sz w:val="24"/>
          <w:szCs w:val="24"/>
        </w:rPr>
      </w:pPr>
    </w:p>
    <w:p w14:paraId="0C73A080">
      <w:pPr>
        <w:pStyle w:val="12"/>
        <w:widowControl/>
        <w:spacing w:line="440" w:lineRule="exact"/>
        <w:ind w:firstLine="480" w:firstLineChars="200"/>
        <w:rPr>
          <w:rFonts w:eastAsiaTheme="minorEastAsia"/>
          <w:color w:val="auto"/>
          <w:sz w:val="24"/>
          <w:szCs w:val="24"/>
        </w:rPr>
      </w:pPr>
    </w:p>
    <w:p w14:paraId="2BBC23DB">
      <w:pPr>
        <w:pStyle w:val="12"/>
        <w:widowControl/>
        <w:spacing w:line="440" w:lineRule="exact"/>
        <w:ind w:firstLine="480" w:firstLineChars="200"/>
        <w:rPr>
          <w:rFonts w:eastAsiaTheme="minorEastAsia"/>
          <w:color w:val="auto"/>
          <w:sz w:val="24"/>
          <w:szCs w:val="24"/>
        </w:rPr>
      </w:pPr>
    </w:p>
    <w:p w14:paraId="3B820BE0">
      <w:pPr>
        <w:pStyle w:val="12"/>
        <w:widowControl/>
        <w:spacing w:line="440" w:lineRule="exact"/>
        <w:ind w:firstLine="480" w:firstLineChars="200"/>
        <w:rPr>
          <w:rFonts w:eastAsiaTheme="minorEastAsia"/>
          <w:color w:val="auto"/>
          <w:sz w:val="24"/>
          <w:szCs w:val="24"/>
        </w:rPr>
      </w:pPr>
    </w:p>
    <w:p w14:paraId="04253DC7">
      <w:pPr>
        <w:pStyle w:val="12"/>
        <w:widowControl/>
        <w:spacing w:line="440" w:lineRule="exact"/>
        <w:ind w:firstLine="480" w:firstLineChars="200"/>
        <w:rPr>
          <w:rFonts w:eastAsiaTheme="minorEastAsia"/>
          <w:color w:val="auto"/>
          <w:sz w:val="24"/>
          <w:szCs w:val="24"/>
        </w:rPr>
      </w:pPr>
    </w:p>
    <w:p w14:paraId="1F7B6859">
      <w:pPr>
        <w:pStyle w:val="12"/>
        <w:widowControl/>
        <w:spacing w:line="440" w:lineRule="exact"/>
        <w:ind w:firstLine="480" w:firstLineChars="200"/>
        <w:rPr>
          <w:rFonts w:eastAsiaTheme="minorEastAsia"/>
          <w:color w:val="auto"/>
          <w:sz w:val="24"/>
          <w:szCs w:val="24"/>
        </w:rPr>
      </w:pPr>
    </w:p>
    <w:p w14:paraId="1B197CD2">
      <w:pPr>
        <w:pStyle w:val="12"/>
        <w:widowControl/>
        <w:spacing w:line="440" w:lineRule="exact"/>
        <w:ind w:firstLine="480" w:firstLineChars="200"/>
        <w:rPr>
          <w:rFonts w:eastAsiaTheme="minorEastAsia"/>
          <w:color w:val="auto"/>
          <w:sz w:val="24"/>
          <w:szCs w:val="24"/>
        </w:rPr>
      </w:pPr>
    </w:p>
    <w:p w14:paraId="0B9877CA">
      <w:pPr>
        <w:pStyle w:val="12"/>
        <w:widowControl/>
        <w:spacing w:line="440" w:lineRule="exact"/>
        <w:ind w:firstLine="480" w:firstLineChars="200"/>
        <w:rPr>
          <w:rFonts w:eastAsiaTheme="minorEastAsia"/>
          <w:color w:val="auto"/>
          <w:sz w:val="24"/>
          <w:szCs w:val="24"/>
        </w:rPr>
      </w:pPr>
    </w:p>
    <w:p w14:paraId="1A13D3CF">
      <w:pPr>
        <w:pStyle w:val="12"/>
        <w:widowControl/>
        <w:spacing w:line="440" w:lineRule="exact"/>
        <w:ind w:firstLine="480" w:firstLineChars="200"/>
        <w:rPr>
          <w:rFonts w:eastAsiaTheme="minorEastAsia"/>
          <w:color w:val="auto"/>
          <w:sz w:val="24"/>
          <w:szCs w:val="24"/>
        </w:rPr>
      </w:pPr>
    </w:p>
    <w:p w14:paraId="3E86EEC0">
      <w:pPr>
        <w:pStyle w:val="12"/>
        <w:widowControl/>
        <w:spacing w:line="440" w:lineRule="exact"/>
        <w:ind w:firstLine="480" w:firstLineChars="200"/>
        <w:rPr>
          <w:rFonts w:eastAsiaTheme="minorEastAsia"/>
          <w:color w:val="auto"/>
          <w:sz w:val="24"/>
          <w:szCs w:val="24"/>
        </w:rPr>
      </w:pPr>
    </w:p>
    <w:p w14:paraId="7034B292">
      <w:pPr>
        <w:pStyle w:val="12"/>
        <w:widowControl/>
        <w:spacing w:line="440" w:lineRule="exact"/>
        <w:ind w:firstLine="480" w:firstLineChars="200"/>
        <w:rPr>
          <w:rFonts w:eastAsiaTheme="minorEastAsia"/>
          <w:color w:val="auto"/>
          <w:sz w:val="24"/>
          <w:szCs w:val="24"/>
        </w:rPr>
      </w:pPr>
    </w:p>
    <w:p w14:paraId="35079E3D">
      <w:pPr>
        <w:pStyle w:val="12"/>
        <w:widowControl/>
        <w:spacing w:line="440" w:lineRule="exact"/>
        <w:ind w:firstLine="480" w:firstLineChars="200"/>
        <w:rPr>
          <w:rFonts w:eastAsiaTheme="minorEastAsia"/>
          <w:color w:val="auto"/>
          <w:sz w:val="24"/>
          <w:szCs w:val="24"/>
        </w:rPr>
      </w:pPr>
    </w:p>
    <w:p w14:paraId="11776369">
      <w:pPr>
        <w:pStyle w:val="12"/>
        <w:widowControl/>
        <w:spacing w:line="440" w:lineRule="exact"/>
        <w:ind w:firstLine="480" w:firstLineChars="200"/>
        <w:rPr>
          <w:rFonts w:eastAsiaTheme="minorEastAsia"/>
          <w:color w:val="auto"/>
          <w:sz w:val="24"/>
          <w:szCs w:val="24"/>
        </w:rPr>
      </w:pPr>
    </w:p>
    <w:p w14:paraId="4C7280C7">
      <w:pPr>
        <w:pStyle w:val="12"/>
        <w:widowControl/>
        <w:spacing w:line="440" w:lineRule="exact"/>
        <w:ind w:firstLine="480" w:firstLineChars="200"/>
        <w:rPr>
          <w:rFonts w:eastAsiaTheme="minorEastAsia"/>
          <w:color w:val="auto"/>
          <w:sz w:val="24"/>
          <w:szCs w:val="24"/>
        </w:rPr>
      </w:pPr>
    </w:p>
    <w:p w14:paraId="5E80A5EC">
      <w:pPr>
        <w:pStyle w:val="12"/>
        <w:widowControl/>
        <w:spacing w:line="440" w:lineRule="exact"/>
        <w:ind w:firstLine="480" w:firstLineChars="200"/>
        <w:rPr>
          <w:rFonts w:eastAsiaTheme="minorEastAsia"/>
          <w:color w:val="auto"/>
          <w:sz w:val="24"/>
          <w:szCs w:val="24"/>
        </w:rPr>
      </w:pPr>
    </w:p>
    <w:p w14:paraId="632F937D">
      <w:pPr>
        <w:pStyle w:val="12"/>
        <w:widowControl/>
        <w:spacing w:line="440" w:lineRule="exact"/>
        <w:ind w:firstLine="480" w:firstLineChars="200"/>
        <w:rPr>
          <w:rFonts w:eastAsiaTheme="minorEastAsia"/>
          <w:color w:val="auto"/>
          <w:sz w:val="24"/>
          <w:szCs w:val="24"/>
        </w:rPr>
      </w:pPr>
    </w:p>
    <w:p w14:paraId="3AA3129F">
      <w:pPr>
        <w:pStyle w:val="12"/>
        <w:widowControl/>
        <w:spacing w:line="440" w:lineRule="exact"/>
        <w:ind w:firstLine="480" w:firstLineChars="200"/>
        <w:rPr>
          <w:rFonts w:eastAsiaTheme="minorEastAsia"/>
          <w:color w:val="auto"/>
          <w:sz w:val="24"/>
          <w:szCs w:val="24"/>
        </w:rPr>
      </w:pPr>
    </w:p>
    <w:p w14:paraId="7BC24B16">
      <w:pPr>
        <w:pStyle w:val="12"/>
        <w:widowControl/>
        <w:spacing w:line="440" w:lineRule="exact"/>
        <w:ind w:firstLine="480" w:firstLineChars="200"/>
        <w:rPr>
          <w:rFonts w:eastAsiaTheme="minorEastAsia"/>
          <w:color w:val="auto"/>
          <w:sz w:val="24"/>
          <w:szCs w:val="24"/>
        </w:rPr>
      </w:pPr>
    </w:p>
    <w:p w14:paraId="528DDD29">
      <w:pPr>
        <w:pStyle w:val="12"/>
        <w:widowControl/>
        <w:spacing w:line="440" w:lineRule="exact"/>
        <w:ind w:firstLine="480" w:firstLineChars="200"/>
        <w:rPr>
          <w:rFonts w:eastAsiaTheme="minorEastAsia"/>
          <w:color w:val="auto"/>
          <w:sz w:val="24"/>
          <w:szCs w:val="24"/>
        </w:rPr>
      </w:pPr>
    </w:p>
    <w:p w14:paraId="549BC808">
      <w:pPr>
        <w:pStyle w:val="12"/>
        <w:widowControl/>
        <w:spacing w:line="440" w:lineRule="exact"/>
        <w:ind w:firstLine="480" w:firstLineChars="200"/>
        <w:rPr>
          <w:rFonts w:eastAsiaTheme="minorEastAsia"/>
          <w:color w:val="auto"/>
          <w:sz w:val="24"/>
          <w:szCs w:val="24"/>
        </w:rPr>
      </w:pPr>
    </w:p>
    <w:p w14:paraId="185FE579">
      <w:pPr>
        <w:pStyle w:val="12"/>
        <w:widowControl/>
        <w:spacing w:line="440" w:lineRule="exact"/>
        <w:ind w:firstLine="482" w:firstLineChars="200"/>
        <w:jc w:val="center"/>
        <w:rPr>
          <w:rFonts w:eastAsiaTheme="minorEastAsia"/>
          <w:b/>
          <w:bCs/>
          <w:color w:val="auto"/>
          <w:sz w:val="24"/>
          <w:szCs w:val="24"/>
        </w:rPr>
      </w:pPr>
      <w:r>
        <w:rPr>
          <w:rFonts w:hint="eastAsia" w:eastAsiaTheme="minorEastAsia"/>
          <w:b/>
          <w:bCs/>
          <w:color w:val="auto"/>
          <w:sz w:val="24"/>
          <w:szCs w:val="24"/>
        </w:rPr>
        <w:t>图</w:t>
      </w:r>
      <w:r>
        <w:rPr>
          <w:rFonts w:eastAsiaTheme="minorEastAsia"/>
          <w:b/>
          <w:bCs/>
          <w:color w:val="auto"/>
          <w:sz w:val="24"/>
          <w:szCs w:val="24"/>
        </w:rPr>
        <w:t>2</w:t>
      </w:r>
      <w:r>
        <w:rPr>
          <w:rFonts w:hint="eastAsia" w:eastAsiaTheme="minorEastAsia"/>
          <w:b/>
          <w:bCs/>
          <w:color w:val="auto"/>
          <w:sz w:val="24"/>
          <w:szCs w:val="24"/>
        </w:rPr>
        <w:t xml:space="preserve">-1 </w:t>
      </w:r>
      <w:r>
        <w:rPr>
          <w:rFonts w:eastAsiaTheme="minorEastAsia"/>
          <w:b/>
          <w:bCs/>
          <w:color w:val="auto"/>
          <w:sz w:val="24"/>
          <w:szCs w:val="24"/>
        </w:rPr>
        <w:t xml:space="preserve">   </w:t>
      </w:r>
      <w:r>
        <w:rPr>
          <w:rFonts w:hint="eastAsia" w:eastAsiaTheme="minorEastAsia"/>
          <w:b/>
          <w:bCs/>
          <w:color w:val="auto"/>
          <w:sz w:val="24"/>
          <w:szCs w:val="24"/>
        </w:rPr>
        <w:t>网站公示</w:t>
      </w:r>
    </w:p>
    <w:p w14:paraId="2816895C">
      <w:pPr>
        <w:widowControl/>
        <w:jc w:val="left"/>
        <w:rPr>
          <w:rFonts w:eastAsiaTheme="minorEastAsia"/>
          <w:color w:val="auto"/>
        </w:rPr>
        <w:sectPr>
          <w:pgSz w:w="11906" w:h="16838"/>
          <w:pgMar w:top="1440" w:right="1800" w:bottom="1440" w:left="1800" w:header="851" w:footer="992" w:gutter="0"/>
          <w:cols w:space="425" w:num="1"/>
          <w:docGrid w:type="lines" w:linePitch="312" w:charSpace="0"/>
        </w:sectPr>
      </w:pPr>
    </w:p>
    <w:p w14:paraId="2D252504">
      <w:pPr>
        <w:pStyle w:val="4"/>
        <w:spacing w:before="180" w:after="180" w:line="440" w:lineRule="exact"/>
        <w:rPr>
          <w:rFonts w:eastAsiaTheme="minorEastAsia"/>
          <w:color w:val="auto"/>
          <w:sz w:val="24"/>
          <w:szCs w:val="24"/>
        </w:rPr>
      </w:pPr>
      <w:bookmarkStart w:id="31" w:name="_Toc2421"/>
      <w:bookmarkStart w:id="32" w:name="_Toc45980868"/>
      <w:bookmarkStart w:id="33" w:name="_Toc3832"/>
      <w:bookmarkStart w:id="34" w:name="_Toc32014"/>
      <w:bookmarkStart w:id="35" w:name="_Toc45981407"/>
      <w:bookmarkStart w:id="36" w:name="_Toc15006"/>
      <w:bookmarkStart w:id="37" w:name="_Toc28889"/>
      <w:bookmarkStart w:id="38" w:name="_Toc79489008"/>
      <w:bookmarkStart w:id="39" w:name="_Toc14955750"/>
      <w:bookmarkStart w:id="40" w:name="_Toc38564673"/>
      <w:bookmarkStart w:id="41" w:name="_Toc10473697"/>
      <w:bookmarkStart w:id="42" w:name="_Toc40081769"/>
      <w:r>
        <w:rPr>
          <w:rFonts w:eastAsiaTheme="minorEastAsia"/>
          <w:color w:val="auto"/>
          <w:sz w:val="24"/>
          <w:szCs w:val="24"/>
        </w:rPr>
        <w:t>3.2.2报纸</w:t>
      </w:r>
      <w:bookmarkEnd w:id="31"/>
      <w:bookmarkEnd w:id="32"/>
      <w:bookmarkEnd w:id="33"/>
      <w:bookmarkEnd w:id="34"/>
      <w:bookmarkEnd w:id="35"/>
      <w:bookmarkEnd w:id="36"/>
      <w:bookmarkEnd w:id="37"/>
      <w:bookmarkEnd w:id="38"/>
      <w:bookmarkEnd w:id="39"/>
      <w:bookmarkEnd w:id="40"/>
      <w:bookmarkEnd w:id="41"/>
      <w:bookmarkEnd w:id="42"/>
    </w:p>
    <w:p w14:paraId="0CA2E10B">
      <w:pPr>
        <w:pStyle w:val="12"/>
        <w:widowControl/>
        <w:spacing w:line="440" w:lineRule="exact"/>
        <w:ind w:firstLine="480" w:firstLineChars="200"/>
        <w:rPr>
          <w:rFonts w:eastAsiaTheme="minorEastAsia"/>
          <w:color w:val="auto"/>
          <w:sz w:val="24"/>
          <w:szCs w:val="24"/>
        </w:rPr>
      </w:pPr>
      <w:r>
        <w:rPr>
          <w:rFonts w:eastAsiaTheme="minorEastAsia"/>
          <w:color w:val="auto"/>
          <w:sz w:val="24"/>
          <w:szCs w:val="24"/>
        </w:rPr>
        <w:t>项目选取</w:t>
      </w:r>
      <w:r>
        <w:rPr>
          <w:rFonts w:hint="eastAsia" w:eastAsiaTheme="minorEastAsia"/>
          <w:color w:val="auto"/>
          <w:sz w:val="24"/>
          <w:szCs w:val="24"/>
          <w:lang w:val="en-US" w:eastAsia="zh-CN"/>
        </w:rPr>
        <w:t>西北信息报</w:t>
      </w:r>
      <w:r>
        <w:rPr>
          <w:rFonts w:eastAsiaTheme="minorEastAsia"/>
          <w:color w:val="auto"/>
          <w:sz w:val="24"/>
          <w:szCs w:val="24"/>
        </w:rPr>
        <w:t>进行环境影响报告书征求意见稿登报公示，</w:t>
      </w:r>
      <w:r>
        <w:rPr>
          <w:rFonts w:hint="eastAsia" w:eastAsiaTheme="minorEastAsia"/>
          <w:color w:val="auto"/>
          <w:sz w:val="24"/>
          <w:szCs w:val="24"/>
          <w:lang w:val="en-US" w:eastAsia="zh-CN"/>
        </w:rPr>
        <w:t>西北信息报</w:t>
      </w:r>
      <w:r>
        <w:rPr>
          <w:rFonts w:eastAsiaTheme="minorEastAsia"/>
          <w:color w:val="auto"/>
          <w:sz w:val="24"/>
          <w:szCs w:val="24"/>
        </w:rPr>
        <w:t>是项目所在地</w:t>
      </w:r>
      <w:r>
        <w:rPr>
          <w:rFonts w:hint="eastAsia" w:eastAsiaTheme="minorEastAsia"/>
          <w:color w:val="auto"/>
          <w:sz w:val="24"/>
          <w:szCs w:val="24"/>
        </w:rPr>
        <w:t>公开发行的规模较大的综合性报纸</w:t>
      </w:r>
      <w:r>
        <w:rPr>
          <w:rFonts w:eastAsiaTheme="minorEastAsia"/>
          <w:color w:val="auto"/>
          <w:sz w:val="24"/>
          <w:szCs w:val="24"/>
        </w:rPr>
        <w:t>，符合《环境影响评价公众参与办法》报纸公示要求，报纸媒体选取合理可行。</w:t>
      </w:r>
    </w:p>
    <w:p w14:paraId="5AB05A99">
      <w:pPr>
        <w:pStyle w:val="12"/>
        <w:widowControl/>
        <w:spacing w:line="440" w:lineRule="exact"/>
        <w:ind w:firstLine="480" w:firstLineChars="200"/>
        <w:rPr>
          <w:rFonts w:eastAsiaTheme="minorEastAsia"/>
          <w:color w:val="auto"/>
          <w:sz w:val="24"/>
          <w:szCs w:val="24"/>
        </w:rPr>
      </w:pPr>
      <w:r>
        <w:rPr>
          <w:rFonts w:eastAsiaTheme="minorEastAsia"/>
          <w:color w:val="auto"/>
          <w:sz w:val="24"/>
          <w:szCs w:val="24"/>
        </w:rPr>
        <w:t>登报时间：20</w:t>
      </w:r>
      <w:r>
        <w:rPr>
          <w:rFonts w:hint="eastAsia" w:eastAsiaTheme="minorEastAsia"/>
          <w:color w:val="auto"/>
          <w:sz w:val="24"/>
          <w:szCs w:val="24"/>
          <w:lang w:val="en-US" w:eastAsia="zh-CN"/>
        </w:rPr>
        <w:t>25</w:t>
      </w:r>
      <w:r>
        <w:rPr>
          <w:rFonts w:eastAsiaTheme="minorEastAsia"/>
          <w:color w:val="auto"/>
          <w:sz w:val="24"/>
          <w:szCs w:val="24"/>
        </w:rPr>
        <w:t>年</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25</w:t>
      </w:r>
      <w:r>
        <w:rPr>
          <w:rFonts w:eastAsiaTheme="minorEastAsia"/>
          <w:color w:val="auto"/>
          <w:sz w:val="24"/>
          <w:szCs w:val="24"/>
        </w:rPr>
        <w:t>日</w:t>
      </w:r>
      <w:r>
        <w:rPr>
          <w:rFonts w:hint="eastAsia" w:eastAsiaTheme="minorEastAsia"/>
          <w:color w:val="auto"/>
          <w:sz w:val="24"/>
          <w:szCs w:val="24"/>
          <w:lang w:eastAsia="zh-CN"/>
        </w:rPr>
        <w:t>、</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26</w:t>
      </w:r>
      <w:r>
        <w:rPr>
          <w:rFonts w:eastAsiaTheme="minorEastAsia"/>
          <w:color w:val="auto"/>
          <w:sz w:val="24"/>
          <w:szCs w:val="24"/>
        </w:rPr>
        <w:t>日连续两次。</w:t>
      </w:r>
    </w:p>
    <w:p w14:paraId="49463A5E">
      <w:pPr>
        <w:pStyle w:val="12"/>
        <w:widowControl/>
        <w:spacing w:line="440" w:lineRule="exact"/>
        <w:ind w:firstLine="480" w:firstLineChars="200"/>
        <w:rPr>
          <w:rFonts w:eastAsiaTheme="minorEastAsia"/>
          <w:color w:val="auto"/>
          <w:sz w:val="24"/>
          <w:szCs w:val="24"/>
        </w:rPr>
      </w:pPr>
      <w:r>
        <w:rPr>
          <w:rFonts w:eastAsiaTheme="minorEastAsia"/>
          <w:color w:val="auto"/>
          <w:sz w:val="24"/>
          <w:szCs w:val="24"/>
        </w:rPr>
        <w:t>公示期限：202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16</w:t>
      </w:r>
      <w:r>
        <w:rPr>
          <w:rFonts w:eastAsiaTheme="minorEastAsia"/>
          <w:color w:val="auto"/>
          <w:sz w:val="24"/>
          <w:szCs w:val="24"/>
        </w:rPr>
        <w:t>日-202</w:t>
      </w:r>
      <w:r>
        <w:rPr>
          <w:rFonts w:hint="eastAsia" w:eastAsiaTheme="minorEastAsia"/>
          <w:color w:val="auto"/>
          <w:sz w:val="24"/>
          <w:szCs w:val="24"/>
          <w:lang w:val="en-US" w:eastAsia="zh-CN"/>
        </w:rPr>
        <w:t>5</w:t>
      </w:r>
      <w:r>
        <w:rPr>
          <w:rFonts w:eastAsiaTheme="minorEastAsia"/>
          <w:color w:val="auto"/>
          <w:sz w:val="24"/>
          <w:szCs w:val="24"/>
        </w:rPr>
        <w:t>年</w:t>
      </w:r>
      <w:r>
        <w:rPr>
          <w:rFonts w:hint="eastAsia" w:eastAsiaTheme="minorEastAsia"/>
          <w:color w:val="auto"/>
          <w:sz w:val="24"/>
          <w:szCs w:val="24"/>
          <w:lang w:val="en-US" w:eastAsia="zh-CN"/>
        </w:rPr>
        <w:t>6</w:t>
      </w:r>
      <w:r>
        <w:rPr>
          <w:rFonts w:eastAsiaTheme="minorEastAsia"/>
          <w:color w:val="auto"/>
          <w:sz w:val="24"/>
          <w:szCs w:val="24"/>
        </w:rPr>
        <w:t>月</w:t>
      </w:r>
      <w:r>
        <w:rPr>
          <w:rFonts w:hint="eastAsia" w:eastAsiaTheme="minorEastAsia"/>
          <w:color w:val="auto"/>
          <w:sz w:val="24"/>
          <w:szCs w:val="24"/>
          <w:lang w:val="en-US" w:eastAsia="zh-CN"/>
        </w:rPr>
        <w:t>27</w:t>
      </w:r>
      <w:r>
        <w:rPr>
          <w:rFonts w:eastAsiaTheme="minorEastAsia"/>
          <w:color w:val="auto"/>
          <w:sz w:val="24"/>
          <w:szCs w:val="24"/>
        </w:rPr>
        <w:t>日</w:t>
      </w:r>
    </w:p>
    <w:p w14:paraId="2F5F70C6">
      <w:pPr>
        <w:spacing w:line="440" w:lineRule="exact"/>
        <w:ind w:firstLine="480" w:firstLineChars="200"/>
        <w:rPr>
          <w:rFonts w:eastAsiaTheme="minorEastAsia"/>
          <w:color w:val="auto"/>
          <w:sz w:val="24"/>
          <w:szCs w:val="24"/>
        </w:rPr>
      </w:pPr>
      <w:r>
        <w:rPr>
          <w:rFonts w:eastAsiaTheme="minorEastAsia"/>
          <w:color w:val="auto"/>
          <w:sz w:val="24"/>
          <w:szCs w:val="24"/>
        </w:rPr>
        <w:t>报纸照片</w:t>
      </w:r>
      <w:r>
        <w:rPr>
          <w:rFonts w:hint="eastAsia" w:eastAsiaTheme="minorEastAsia"/>
          <w:color w:val="auto"/>
          <w:sz w:val="24"/>
          <w:szCs w:val="24"/>
        </w:rPr>
        <w:t>如下：</w:t>
      </w:r>
    </w:p>
    <w:p w14:paraId="06992709">
      <w:pPr>
        <w:widowControl/>
        <w:jc w:val="left"/>
        <w:rPr>
          <w:rFonts w:eastAsiaTheme="minorEastAsia"/>
          <w:color w:val="auto"/>
        </w:rPr>
      </w:pPr>
    </w:p>
    <w:p w14:paraId="2503A829">
      <w:pPr>
        <w:widowControl/>
        <w:jc w:val="left"/>
        <w:rPr>
          <w:rFonts w:eastAsiaTheme="minorEastAsia"/>
          <w:color w:val="auto"/>
        </w:rPr>
      </w:pPr>
      <w:r>
        <w:rPr>
          <w:color w:val="auto"/>
        </w:rPr>
        <w:drawing>
          <wp:anchor distT="0" distB="0" distL="114300" distR="114300" simplePos="0" relativeHeight="251667456" behindDoc="0" locked="0" layoutInCell="1" allowOverlap="1">
            <wp:simplePos x="0" y="0"/>
            <wp:positionH relativeFrom="column">
              <wp:posOffset>359410</wp:posOffset>
            </wp:positionH>
            <wp:positionV relativeFrom="paragraph">
              <wp:posOffset>80645</wp:posOffset>
            </wp:positionV>
            <wp:extent cx="4173220" cy="5777865"/>
            <wp:effectExtent l="0" t="0" r="17780" b="1333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4173220" cy="5777865"/>
                    </a:xfrm>
                    <a:prstGeom prst="rect">
                      <a:avLst/>
                    </a:prstGeom>
                    <a:noFill/>
                    <a:ln>
                      <a:noFill/>
                    </a:ln>
                  </pic:spPr>
                </pic:pic>
              </a:graphicData>
            </a:graphic>
          </wp:anchor>
        </w:drawing>
      </w:r>
    </w:p>
    <w:p w14:paraId="7B6394E0">
      <w:pPr>
        <w:widowControl/>
        <w:jc w:val="left"/>
        <w:rPr>
          <w:rFonts w:hint="eastAsia" w:eastAsiaTheme="minorEastAsia"/>
          <w:color w:val="auto"/>
        </w:rPr>
      </w:pPr>
    </w:p>
    <w:p w14:paraId="380254F9">
      <w:pPr>
        <w:widowControl/>
        <w:jc w:val="left"/>
        <w:rPr>
          <w:rFonts w:eastAsiaTheme="minorEastAsia"/>
          <w:color w:val="auto"/>
        </w:rPr>
      </w:pPr>
    </w:p>
    <w:p w14:paraId="73342D1C">
      <w:pPr>
        <w:widowControl/>
        <w:jc w:val="left"/>
        <w:rPr>
          <w:rFonts w:eastAsiaTheme="minorEastAsia"/>
          <w:color w:val="auto"/>
        </w:rPr>
      </w:pPr>
    </w:p>
    <w:p w14:paraId="0E3F02AF">
      <w:pPr>
        <w:widowControl/>
        <w:jc w:val="left"/>
        <w:rPr>
          <w:rFonts w:eastAsiaTheme="minorEastAsia"/>
          <w:color w:val="auto"/>
        </w:rPr>
      </w:pPr>
    </w:p>
    <w:p w14:paraId="753165AA">
      <w:pPr>
        <w:widowControl/>
        <w:jc w:val="left"/>
        <w:rPr>
          <w:rFonts w:eastAsiaTheme="minorEastAsia"/>
          <w:color w:val="auto"/>
        </w:rPr>
      </w:pPr>
    </w:p>
    <w:p w14:paraId="695C95D5">
      <w:pPr>
        <w:widowControl/>
        <w:jc w:val="left"/>
        <w:rPr>
          <w:rFonts w:eastAsiaTheme="minorEastAsia"/>
          <w:color w:val="auto"/>
        </w:rPr>
      </w:pPr>
    </w:p>
    <w:p w14:paraId="383C4DA1">
      <w:pPr>
        <w:widowControl/>
        <w:jc w:val="left"/>
        <w:rPr>
          <w:rFonts w:eastAsiaTheme="minorEastAsia"/>
          <w:color w:val="auto"/>
        </w:rPr>
      </w:pPr>
    </w:p>
    <w:p w14:paraId="00D1015C">
      <w:pPr>
        <w:widowControl/>
        <w:jc w:val="left"/>
        <w:rPr>
          <w:rFonts w:eastAsiaTheme="minorEastAsia"/>
          <w:color w:val="auto"/>
        </w:rPr>
      </w:pPr>
    </w:p>
    <w:p w14:paraId="16FD6FDD">
      <w:pPr>
        <w:widowControl/>
        <w:jc w:val="left"/>
        <w:rPr>
          <w:rFonts w:eastAsiaTheme="minorEastAsia"/>
          <w:color w:val="auto"/>
        </w:rPr>
      </w:pPr>
    </w:p>
    <w:p w14:paraId="1B1EE5E6">
      <w:pPr>
        <w:widowControl/>
        <w:jc w:val="left"/>
        <w:rPr>
          <w:rFonts w:eastAsiaTheme="minorEastAsia"/>
          <w:color w:val="auto"/>
        </w:rPr>
      </w:pPr>
    </w:p>
    <w:p w14:paraId="13602BA5">
      <w:pPr>
        <w:widowControl/>
        <w:jc w:val="left"/>
        <w:rPr>
          <w:rFonts w:hint="eastAsia" w:eastAsiaTheme="minorEastAsia"/>
          <w:color w:val="auto"/>
        </w:rPr>
      </w:pPr>
    </w:p>
    <w:p w14:paraId="13055512">
      <w:pPr>
        <w:widowControl/>
        <w:jc w:val="left"/>
        <w:rPr>
          <w:rFonts w:eastAsiaTheme="minorEastAsia"/>
          <w:color w:val="auto"/>
        </w:rPr>
      </w:pPr>
    </w:p>
    <w:p w14:paraId="00D3DB03">
      <w:pPr>
        <w:widowControl/>
        <w:jc w:val="left"/>
        <w:rPr>
          <w:rFonts w:eastAsiaTheme="minorEastAsia"/>
          <w:color w:val="auto"/>
        </w:rPr>
      </w:pPr>
    </w:p>
    <w:p w14:paraId="245393AC">
      <w:pPr>
        <w:widowControl/>
        <w:jc w:val="left"/>
        <w:rPr>
          <w:rFonts w:eastAsiaTheme="minorEastAsia"/>
          <w:color w:val="auto"/>
        </w:rPr>
      </w:pPr>
    </w:p>
    <w:p w14:paraId="0DDC400E">
      <w:pPr>
        <w:widowControl/>
        <w:jc w:val="left"/>
        <w:rPr>
          <w:rFonts w:eastAsiaTheme="minorEastAsia"/>
          <w:color w:val="auto"/>
        </w:rPr>
      </w:pPr>
    </w:p>
    <w:p w14:paraId="4B29B3C7">
      <w:pPr>
        <w:widowControl/>
        <w:jc w:val="left"/>
        <w:rPr>
          <w:rFonts w:eastAsiaTheme="minorEastAsia"/>
          <w:color w:val="auto"/>
        </w:rPr>
      </w:pPr>
    </w:p>
    <w:p w14:paraId="5AD273E3">
      <w:pPr>
        <w:widowControl/>
        <w:jc w:val="left"/>
        <w:rPr>
          <w:rFonts w:eastAsiaTheme="minorEastAsia"/>
          <w:color w:val="auto"/>
        </w:rPr>
      </w:pPr>
    </w:p>
    <w:p w14:paraId="1693397F">
      <w:pPr>
        <w:widowControl/>
        <w:jc w:val="left"/>
        <w:rPr>
          <w:rFonts w:eastAsiaTheme="minorEastAsia"/>
          <w:color w:val="auto"/>
        </w:rPr>
      </w:pPr>
    </w:p>
    <w:p w14:paraId="23AF4AD9">
      <w:pPr>
        <w:widowControl/>
        <w:jc w:val="left"/>
        <w:rPr>
          <w:rFonts w:eastAsiaTheme="minorEastAsia"/>
          <w:color w:val="auto"/>
        </w:rPr>
      </w:pPr>
    </w:p>
    <w:p w14:paraId="2958B3C7">
      <w:pPr>
        <w:widowControl/>
        <w:jc w:val="left"/>
        <w:rPr>
          <w:rFonts w:eastAsiaTheme="minorEastAsia"/>
          <w:color w:val="auto"/>
        </w:rPr>
      </w:pPr>
    </w:p>
    <w:p w14:paraId="52B26A82">
      <w:pPr>
        <w:widowControl/>
        <w:jc w:val="left"/>
        <w:rPr>
          <w:rFonts w:eastAsiaTheme="minorEastAsia"/>
          <w:color w:val="auto"/>
        </w:rPr>
      </w:pPr>
    </w:p>
    <w:p w14:paraId="70605049">
      <w:pPr>
        <w:widowControl/>
        <w:jc w:val="left"/>
        <w:rPr>
          <w:rFonts w:eastAsiaTheme="minorEastAsia"/>
          <w:color w:val="auto"/>
        </w:rPr>
      </w:pPr>
    </w:p>
    <w:p w14:paraId="391587E9">
      <w:pPr>
        <w:widowControl/>
        <w:jc w:val="left"/>
        <w:rPr>
          <w:rFonts w:eastAsiaTheme="minorEastAsia"/>
          <w:color w:val="auto"/>
        </w:rPr>
      </w:pPr>
    </w:p>
    <w:p w14:paraId="1602C27D">
      <w:pPr>
        <w:widowControl/>
        <w:jc w:val="left"/>
        <w:rPr>
          <w:rFonts w:eastAsiaTheme="minorEastAsia"/>
          <w:color w:val="auto"/>
        </w:rPr>
      </w:pPr>
    </w:p>
    <w:p w14:paraId="14C88B9B">
      <w:pPr>
        <w:widowControl/>
        <w:jc w:val="left"/>
        <w:rPr>
          <w:rFonts w:eastAsiaTheme="minorEastAsia"/>
          <w:color w:val="auto"/>
        </w:rPr>
      </w:pPr>
    </w:p>
    <w:p w14:paraId="09A5B5B2">
      <w:pPr>
        <w:widowControl/>
        <w:jc w:val="left"/>
        <w:rPr>
          <w:rFonts w:eastAsiaTheme="minorEastAsia"/>
          <w:color w:val="auto"/>
        </w:rPr>
      </w:pPr>
    </w:p>
    <w:p w14:paraId="78AF1574">
      <w:pPr>
        <w:widowControl/>
        <w:jc w:val="left"/>
        <w:rPr>
          <w:rFonts w:eastAsiaTheme="minorEastAsia"/>
          <w:color w:val="auto"/>
        </w:rPr>
      </w:pPr>
    </w:p>
    <w:p w14:paraId="44C13C64">
      <w:pPr>
        <w:widowControl/>
        <w:jc w:val="left"/>
        <w:rPr>
          <w:rFonts w:eastAsiaTheme="minorEastAsia"/>
          <w:color w:val="auto"/>
        </w:rPr>
      </w:pPr>
    </w:p>
    <w:p w14:paraId="4F336DF4">
      <w:pPr>
        <w:widowControl/>
        <w:jc w:val="left"/>
        <w:rPr>
          <w:rFonts w:eastAsiaTheme="minorEastAsia"/>
          <w:color w:val="auto"/>
        </w:rPr>
      </w:pPr>
    </w:p>
    <w:p w14:paraId="06287D14">
      <w:pPr>
        <w:widowControl/>
        <w:jc w:val="left"/>
        <w:rPr>
          <w:rFonts w:eastAsiaTheme="minorEastAsia"/>
          <w:color w:val="auto"/>
        </w:rPr>
      </w:pPr>
    </w:p>
    <w:p w14:paraId="12C7DE31">
      <w:pPr>
        <w:widowControl/>
        <w:jc w:val="center"/>
        <w:rPr>
          <w:rFonts w:eastAsiaTheme="minorEastAsia"/>
          <w:b/>
          <w:bCs/>
          <w:color w:val="auto"/>
          <w:sz w:val="24"/>
          <w:szCs w:val="24"/>
        </w:rPr>
      </w:pPr>
      <w:r>
        <w:rPr>
          <w:rFonts w:hint="eastAsia" w:eastAsiaTheme="minorEastAsia"/>
          <w:b/>
          <w:bCs/>
          <w:color w:val="auto"/>
          <w:sz w:val="24"/>
          <w:szCs w:val="24"/>
        </w:rPr>
        <w:t>图</w:t>
      </w:r>
      <w:r>
        <w:rPr>
          <w:rFonts w:eastAsiaTheme="minorEastAsia"/>
          <w:b/>
          <w:bCs/>
          <w:color w:val="auto"/>
          <w:sz w:val="24"/>
          <w:szCs w:val="24"/>
        </w:rPr>
        <w:t>3</w:t>
      </w:r>
      <w:r>
        <w:rPr>
          <w:rFonts w:hint="eastAsia" w:eastAsiaTheme="minorEastAsia"/>
          <w:b/>
          <w:bCs/>
          <w:color w:val="auto"/>
          <w:sz w:val="24"/>
          <w:szCs w:val="24"/>
        </w:rPr>
        <w:t>-</w:t>
      </w:r>
      <w:r>
        <w:rPr>
          <w:rFonts w:eastAsiaTheme="minorEastAsia"/>
          <w:b/>
          <w:bCs/>
          <w:color w:val="auto"/>
          <w:sz w:val="24"/>
          <w:szCs w:val="24"/>
        </w:rPr>
        <w:t>1</w:t>
      </w:r>
      <w:r>
        <w:rPr>
          <w:rFonts w:hint="eastAsia" w:eastAsiaTheme="minorEastAsia"/>
          <w:b/>
          <w:bCs/>
          <w:color w:val="auto"/>
          <w:sz w:val="24"/>
          <w:szCs w:val="24"/>
        </w:rPr>
        <w:t xml:space="preserve"> </w:t>
      </w:r>
      <w:r>
        <w:rPr>
          <w:rFonts w:eastAsiaTheme="minorEastAsia"/>
          <w:b/>
          <w:bCs/>
          <w:color w:val="auto"/>
          <w:sz w:val="24"/>
          <w:szCs w:val="24"/>
        </w:rPr>
        <w:t xml:space="preserve">   </w:t>
      </w:r>
      <w:r>
        <w:rPr>
          <w:rFonts w:hint="eastAsia" w:eastAsiaTheme="minorEastAsia"/>
          <w:b/>
          <w:bCs/>
          <w:color w:val="auto"/>
          <w:sz w:val="24"/>
          <w:szCs w:val="24"/>
        </w:rPr>
        <w:t>202</w:t>
      </w:r>
      <w:r>
        <w:rPr>
          <w:rFonts w:hint="eastAsia" w:eastAsiaTheme="minorEastAsia"/>
          <w:b/>
          <w:bCs/>
          <w:color w:val="auto"/>
          <w:sz w:val="24"/>
          <w:szCs w:val="24"/>
          <w:lang w:val="en-US" w:eastAsia="zh-CN"/>
        </w:rPr>
        <w:t>5</w:t>
      </w:r>
      <w:r>
        <w:rPr>
          <w:rFonts w:hint="eastAsia" w:eastAsiaTheme="minorEastAsia"/>
          <w:b/>
          <w:bCs/>
          <w:color w:val="auto"/>
          <w:sz w:val="24"/>
          <w:szCs w:val="24"/>
        </w:rPr>
        <w:t>年</w:t>
      </w:r>
      <w:r>
        <w:rPr>
          <w:rFonts w:hint="eastAsia" w:eastAsiaTheme="minorEastAsia"/>
          <w:b/>
          <w:bCs/>
          <w:color w:val="auto"/>
          <w:sz w:val="24"/>
          <w:szCs w:val="24"/>
          <w:lang w:val="en-US" w:eastAsia="zh-CN"/>
        </w:rPr>
        <w:t>6</w:t>
      </w:r>
      <w:r>
        <w:rPr>
          <w:rFonts w:hint="eastAsia" w:eastAsiaTheme="minorEastAsia"/>
          <w:b/>
          <w:bCs/>
          <w:color w:val="auto"/>
          <w:sz w:val="24"/>
          <w:szCs w:val="24"/>
        </w:rPr>
        <w:t>月</w:t>
      </w:r>
      <w:r>
        <w:rPr>
          <w:rFonts w:hint="eastAsia" w:eastAsiaTheme="minorEastAsia"/>
          <w:b/>
          <w:bCs/>
          <w:color w:val="auto"/>
          <w:sz w:val="24"/>
          <w:szCs w:val="24"/>
          <w:lang w:val="en-US" w:eastAsia="zh-CN"/>
        </w:rPr>
        <w:t>25</w:t>
      </w:r>
      <w:r>
        <w:rPr>
          <w:rFonts w:hint="eastAsia" w:eastAsiaTheme="minorEastAsia"/>
          <w:b/>
          <w:bCs/>
          <w:color w:val="auto"/>
          <w:sz w:val="24"/>
          <w:szCs w:val="24"/>
        </w:rPr>
        <w:t>日第一次报纸公示</w:t>
      </w:r>
    </w:p>
    <w:p w14:paraId="308478CD">
      <w:pPr>
        <w:widowControl/>
        <w:jc w:val="center"/>
        <w:rPr>
          <w:rFonts w:eastAsiaTheme="minorEastAsia"/>
          <w:b/>
          <w:bCs/>
          <w:color w:val="auto"/>
          <w:sz w:val="24"/>
          <w:szCs w:val="24"/>
        </w:rPr>
      </w:pPr>
    </w:p>
    <w:p w14:paraId="2F6A4E8F">
      <w:pPr>
        <w:widowControl/>
        <w:jc w:val="center"/>
        <w:rPr>
          <w:rFonts w:eastAsiaTheme="minorEastAsia"/>
          <w:b/>
          <w:bCs/>
          <w:color w:val="auto"/>
          <w:sz w:val="24"/>
          <w:szCs w:val="24"/>
        </w:rPr>
      </w:pPr>
    </w:p>
    <w:p w14:paraId="1F1DA2B8">
      <w:pPr>
        <w:widowControl/>
        <w:jc w:val="center"/>
        <w:rPr>
          <w:rFonts w:eastAsiaTheme="minorEastAsia"/>
          <w:b/>
          <w:bCs/>
          <w:color w:val="auto"/>
          <w:sz w:val="24"/>
          <w:szCs w:val="24"/>
        </w:rPr>
      </w:pPr>
      <w:r>
        <w:rPr>
          <w:color w:val="auto"/>
        </w:rPr>
        <w:drawing>
          <wp:anchor distT="0" distB="0" distL="114300" distR="114300" simplePos="0" relativeHeight="251666432" behindDoc="0" locked="0" layoutInCell="1" allowOverlap="1">
            <wp:simplePos x="0" y="0"/>
            <wp:positionH relativeFrom="column">
              <wp:posOffset>183515</wp:posOffset>
            </wp:positionH>
            <wp:positionV relativeFrom="paragraph">
              <wp:posOffset>22225</wp:posOffset>
            </wp:positionV>
            <wp:extent cx="4743450" cy="6648450"/>
            <wp:effectExtent l="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4743450" cy="6648450"/>
                    </a:xfrm>
                    <a:prstGeom prst="rect">
                      <a:avLst/>
                    </a:prstGeom>
                    <a:noFill/>
                    <a:ln>
                      <a:noFill/>
                    </a:ln>
                  </pic:spPr>
                </pic:pic>
              </a:graphicData>
            </a:graphic>
          </wp:anchor>
        </w:drawing>
      </w:r>
    </w:p>
    <w:p w14:paraId="5697E536">
      <w:pPr>
        <w:widowControl/>
        <w:jc w:val="center"/>
        <w:rPr>
          <w:rFonts w:eastAsiaTheme="minorEastAsia"/>
          <w:b/>
          <w:bCs/>
          <w:color w:val="auto"/>
          <w:sz w:val="24"/>
          <w:szCs w:val="24"/>
        </w:rPr>
      </w:pPr>
    </w:p>
    <w:p w14:paraId="1E8559B9">
      <w:pPr>
        <w:widowControl/>
        <w:jc w:val="center"/>
        <w:rPr>
          <w:rFonts w:eastAsiaTheme="minorEastAsia"/>
          <w:b/>
          <w:bCs/>
          <w:color w:val="auto"/>
          <w:sz w:val="24"/>
          <w:szCs w:val="24"/>
        </w:rPr>
      </w:pPr>
    </w:p>
    <w:p w14:paraId="67DF2D7D">
      <w:pPr>
        <w:widowControl/>
        <w:jc w:val="center"/>
        <w:rPr>
          <w:rFonts w:eastAsiaTheme="minorEastAsia"/>
          <w:b/>
          <w:bCs/>
          <w:color w:val="auto"/>
          <w:sz w:val="24"/>
          <w:szCs w:val="24"/>
        </w:rPr>
      </w:pPr>
    </w:p>
    <w:p w14:paraId="63940336">
      <w:pPr>
        <w:widowControl/>
        <w:jc w:val="center"/>
        <w:rPr>
          <w:rFonts w:eastAsiaTheme="minorEastAsia"/>
          <w:b/>
          <w:bCs/>
          <w:color w:val="auto"/>
          <w:sz w:val="24"/>
          <w:szCs w:val="24"/>
        </w:rPr>
      </w:pPr>
    </w:p>
    <w:p w14:paraId="1E47DF80">
      <w:pPr>
        <w:widowControl/>
        <w:jc w:val="center"/>
        <w:rPr>
          <w:rFonts w:eastAsiaTheme="minorEastAsia"/>
          <w:b/>
          <w:bCs/>
          <w:color w:val="auto"/>
          <w:sz w:val="24"/>
          <w:szCs w:val="24"/>
        </w:rPr>
      </w:pPr>
    </w:p>
    <w:p w14:paraId="3116E6CE">
      <w:pPr>
        <w:widowControl/>
        <w:jc w:val="center"/>
        <w:rPr>
          <w:rFonts w:eastAsiaTheme="minorEastAsia"/>
          <w:b/>
          <w:bCs/>
          <w:color w:val="auto"/>
          <w:sz w:val="24"/>
          <w:szCs w:val="24"/>
        </w:rPr>
      </w:pPr>
    </w:p>
    <w:p w14:paraId="4A0B1338">
      <w:pPr>
        <w:widowControl/>
        <w:jc w:val="center"/>
        <w:rPr>
          <w:rFonts w:eastAsiaTheme="minorEastAsia"/>
          <w:b/>
          <w:bCs/>
          <w:color w:val="auto"/>
          <w:sz w:val="24"/>
          <w:szCs w:val="24"/>
        </w:rPr>
      </w:pPr>
    </w:p>
    <w:p w14:paraId="042ACB36">
      <w:pPr>
        <w:widowControl/>
        <w:jc w:val="center"/>
        <w:rPr>
          <w:rFonts w:eastAsiaTheme="minorEastAsia"/>
          <w:b/>
          <w:bCs/>
          <w:color w:val="auto"/>
          <w:sz w:val="24"/>
          <w:szCs w:val="24"/>
        </w:rPr>
      </w:pPr>
    </w:p>
    <w:p w14:paraId="629640D4">
      <w:pPr>
        <w:widowControl/>
        <w:jc w:val="center"/>
        <w:rPr>
          <w:rFonts w:eastAsiaTheme="minorEastAsia"/>
          <w:b/>
          <w:bCs/>
          <w:color w:val="auto"/>
          <w:sz w:val="24"/>
          <w:szCs w:val="24"/>
        </w:rPr>
      </w:pPr>
    </w:p>
    <w:p w14:paraId="0F3748D7">
      <w:pPr>
        <w:widowControl/>
        <w:jc w:val="center"/>
        <w:rPr>
          <w:rFonts w:eastAsiaTheme="minorEastAsia"/>
          <w:b/>
          <w:bCs/>
          <w:color w:val="auto"/>
          <w:sz w:val="24"/>
          <w:szCs w:val="24"/>
        </w:rPr>
      </w:pPr>
    </w:p>
    <w:p w14:paraId="05E28328">
      <w:pPr>
        <w:widowControl/>
        <w:jc w:val="center"/>
        <w:rPr>
          <w:rFonts w:eastAsiaTheme="minorEastAsia"/>
          <w:b/>
          <w:bCs/>
          <w:color w:val="auto"/>
          <w:sz w:val="24"/>
          <w:szCs w:val="24"/>
        </w:rPr>
      </w:pPr>
    </w:p>
    <w:p w14:paraId="1BC71A73">
      <w:pPr>
        <w:widowControl/>
        <w:jc w:val="center"/>
        <w:rPr>
          <w:rFonts w:eastAsiaTheme="minorEastAsia"/>
          <w:b/>
          <w:bCs/>
          <w:color w:val="auto"/>
          <w:sz w:val="24"/>
          <w:szCs w:val="24"/>
        </w:rPr>
      </w:pPr>
    </w:p>
    <w:p w14:paraId="1FB83DEC">
      <w:pPr>
        <w:widowControl/>
        <w:jc w:val="center"/>
        <w:rPr>
          <w:rFonts w:eastAsiaTheme="minorEastAsia"/>
          <w:b/>
          <w:bCs/>
          <w:color w:val="auto"/>
          <w:sz w:val="24"/>
          <w:szCs w:val="24"/>
        </w:rPr>
      </w:pPr>
    </w:p>
    <w:p w14:paraId="1B2CFE96">
      <w:pPr>
        <w:widowControl/>
        <w:jc w:val="center"/>
        <w:rPr>
          <w:rFonts w:eastAsiaTheme="minorEastAsia"/>
          <w:b/>
          <w:bCs/>
          <w:color w:val="auto"/>
          <w:sz w:val="24"/>
          <w:szCs w:val="24"/>
        </w:rPr>
      </w:pPr>
    </w:p>
    <w:p w14:paraId="54790B35">
      <w:pPr>
        <w:widowControl/>
        <w:jc w:val="center"/>
        <w:rPr>
          <w:rFonts w:eastAsiaTheme="minorEastAsia"/>
          <w:b/>
          <w:bCs/>
          <w:color w:val="auto"/>
          <w:sz w:val="24"/>
          <w:szCs w:val="24"/>
        </w:rPr>
      </w:pPr>
    </w:p>
    <w:p w14:paraId="0D4CE83F">
      <w:pPr>
        <w:widowControl/>
        <w:jc w:val="center"/>
        <w:rPr>
          <w:rFonts w:eastAsiaTheme="minorEastAsia"/>
          <w:b/>
          <w:bCs/>
          <w:color w:val="auto"/>
          <w:sz w:val="24"/>
          <w:szCs w:val="24"/>
        </w:rPr>
      </w:pPr>
    </w:p>
    <w:p w14:paraId="6397F983">
      <w:pPr>
        <w:widowControl/>
        <w:jc w:val="center"/>
        <w:rPr>
          <w:rFonts w:eastAsiaTheme="minorEastAsia"/>
          <w:b/>
          <w:bCs/>
          <w:color w:val="auto"/>
          <w:sz w:val="24"/>
          <w:szCs w:val="24"/>
        </w:rPr>
      </w:pPr>
    </w:p>
    <w:p w14:paraId="6EEF2BC4">
      <w:pPr>
        <w:widowControl/>
        <w:jc w:val="center"/>
        <w:rPr>
          <w:rFonts w:eastAsiaTheme="minorEastAsia"/>
          <w:b/>
          <w:bCs/>
          <w:color w:val="auto"/>
          <w:sz w:val="24"/>
          <w:szCs w:val="24"/>
        </w:rPr>
      </w:pPr>
    </w:p>
    <w:p w14:paraId="18601AAF">
      <w:pPr>
        <w:widowControl/>
        <w:jc w:val="center"/>
        <w:rPr>
          <w:rFonts w:eastAsiaTheme="minorEastAsia"/>
          <w:b/>
          <w:bCs/>
          <w:color w:val="auto"/>
          <w:sz w:val="24"/>
          <w:szCs w:val="24"/>
        </w:rPr>
      </w:pPr>
    </w:p>
    <w:p w14:paraId="5B8FD2CA">
      <w:pPr>
        <w:widowControl/>
        <w:jc w:val="center"/>
        <w:rPr>
          <w:rFonts w:hint="eastAsia" w:eastAsiaTheme="minorEastAsia"/>
          <w:b/>
          <w:bCs/>
          <w:color w:val="auto"/>
          <w:sz w:val="24"/>
          <w:szCs w:val="24"/>
        </w:rPr>
      </w:pPr>
    </w:p>
    <w:p w14:paraId="0212E0B0">
      <w:pPr>
        <w:widowControl/>
        <w:jc w:val="left"/>
        <w:rPr>
          <w:rFonts w:eastAsiaTheme="minorEastAsia"/>
          <w:color w:val="auto"/>
        </w:rPr>
      </w:pPr>
    </w:p>
    <w:p w14:paraId="57793206">
      <w:pPr>
        <w:widowControl/>
        <w:jc w:val="left"/>
        <w:rPr>
          <w:rFonts w:eastAsiaTheme="minorEastAsia"/>
          <w:color w:val="auto"/>
        </w:rPr>
      </w:pPr>
    </w:p>
    <w:p w14:paraId="48663ED8">
      <w:pPr>
        <w:widowControl/>
        <w:jc w:val="left"/>
        <w:rPr>
          <w:rFonts w:eastAsiaTheme="minorEastAsia"/>
          <w:color w:val="auto"/>
        </w:rPr>
      </w:pPr>
    </w:p>
    <w:p w14:paraId="632629EC">
      <w:pPr>
        <w:widowControl/>
        <w:jc w:val="left"/>
        <w:rPr>
          <w:rFonts w:eastAsiaTheme="minorEastAsia"/>
          <w:color w:val="auto"/>
        </w:rPr>
      </w:pPr>
    </w:p>
    <w:p w14:paraId="71BD017E">
      <w:pPr>
        <w:widowControl/>
        <w:jc w:val="left"/>
        <w:rPr>
          <w:rFonts w:eastAsiaTheme="minorEastAsia"/>
          <w:color w:val="auto"/>
        </w:rPr>
      </w:pPr>
    </w:p>
    <w:p w14:paraId="00557AFD">
      <w:pPr>
        <w:widowControl/>
        <w:jc w:val="left"/>
        <w:rPr>
          <w:rFonts w:eastAsiaTheme="minorEastAsia"/>
          <w:color w:val="auto"/>
        </w:rPr>
      </w:pPr>
    </w:p>
    <w:p w14:paraId="3BE7E949">
      <w:pPr>
        <w:widowControl/>
        <w:jc w:val="left"/>
        <w:rPr>
          <w:rFonts w:eastAsiaTheme="minorEastAsia"/>
          <w:color w:val="auto"/>
        </w:rPr>
      </w:pPr>
    </w:p>
    <w:p w14:paraId="4A9AD150">
      <w:pPr>
        <w:widowControl/>
        <w:jc w:val="left"/>
        <w:rPr>
          <w:rFonts w:eastAsiaTheme="minorEastAsia"/>
          <w:color w:val="auto"/>
        </w:rPr>
      </w:pPr>
    </w:p>
    <w:p w14:paraId="7172661B">
      <w:pPr>
        <w:widowControl/>
        <w:jc w:val="left"/>
        <w:rPr>
          <w:rFonts w:eastAsiaTheme="minorEastAsia"/>
          <w:color w:val="auto"/>
        </w:rPr>
      </w:pPr>
    </w:p>
    <w:p w14:paraId="72F45DE9">
      <w:pPr>
        <w:widowControl/>
        <w:jc w:val="left"/>
        <w:rPr>
          <w:rFonts w:eastAsiaTheme="minorEastAsia"/>
          <w:color w:val="auto"/>
        </w:rPr>
      </w:pPr>
    </w:p>
    <w:p w14:paraId="6876284A">
      <w:pPr>
        <w:widowControl/>
        <w:jc w:val="left"/>
        <w:rPr>
          <w:rFonts w:eastAsiaTheme="minorEastAsia"/>
          <w:color w:val="auto"/>
        </w:rPr>
      </w:pPr>
    </w:p>
    <w:p w14:paraId="1B22F991">
      <w:pPr>
        <w:widowControl/>
        <w:jc w:val="left"/>
        <w:rPr>
          <w:rFonts w:eastAsiaTheme="minorEastAsia"/>
          <w:color w:val="auto"/>
        </w:rPr>
      </w:pPr>
    </w:p>
    <w:p w14:paraId="2D5CBD18">
      <w:pPr>
        <w:widowControl/>
        <w:jc w:val="left"/>
        <w:rPr>
          <w:rFonts w:eastAsiaTheme="minorEastAsia"/>
          <w:color w:val="auto"/>
        </w:rPr>
      </w:pPr>
    </w:p>
    <w:p w14:paraId="142E372B">
      <w:pPr>
        <w:widowControl/>
        <w:jc w:val="center"/>
        <w:rPr>
          <w:rFonts w:eastAsiaTheme="minorEastAsia"/>
          <w:b/>
          <w:bCs/>
          <w:color w:val="auto"/>
          <w:sz w:val="24"/>
          <w:szCs w:val="24"/>
        </w:rPr>
      </w:pPr>
      <w:r>
        <w:rPr>
          <w:rFonts w:hint="eastAsia" w:eastAsiaTheme="minorEastAsia"/>
          <w:b/>
          <w:bCs/>
          <w:color w:val="auto"/>
          <w:sz w:val="24"/>
          <w:szCs w:val="24"/>
        </w:rPr>
        <w:t>图</w:t>
      </w:r>
      <w:r>
        <w:rPr>
          <w:rFonts w:eastAsiaTheme="minorEastAsia"/>
          <w:b/>
          <w:bCs/>
          <w:color w:val="auto"/>
          <w:sz w:val="24"/>
          <w:szCs w:val="24"/>
        </w:rPr>
        <w:t>3</w:t>
      </w:r>
      <w:r>
        <w:rPr>
          <w:rFonts w:hint="eastAsia" w:eastAsiaTheme="minorEastAsia"/>
          <w:b/>
          <w:bCs/>
          <w:color w:val="auto"/>
          <w:sz w:val="24"/>
          <w:szCs w:val="24"/>
        </w:rPr>
        <w:t>-</w:t>
      </w:r>
      <w:r>
        <w:rPr>
          <w:rFonts w:eastAsiaTheme="minorEastAsia"/>
          <w:b/>
          <w:bCs/>
          <w:color w:val="auto"/>
          <w:sz w:val="24"/>
          <w:szCs w:val="24"/>
        </w:rPr>
        <w:t>2</w:t>
      </w:r>
      <w:r>
        <w:rPr>
          <w:rFonts w:hint="eastAsia" w:eastAsiaTheme="minorEastAsia"/>
          <w:b/>
          <w:bCs/>
          <w:color w:val="auto"/>
          <w:sz w:val="24"/>
          <w:szCs w:val="24"/>
        </w:rPr>
        <w:t xml:space="preserve"> </w:t>
      </w:r>
      <w:r>
        <w:rPr>
          <w:rFonts w:eastAsiaTheme="minorEastAsia"/>
          <w:b/>
          <w:bCs/>
          <w:color w:val="auto"/>
          <w:sz w:val="24"/>
          <w:szCs w:val="24"/>
        </w:rPr>
        <w:t xml:space="preserve">   </w:t>
      </w:r>
      <w:r>
        <w:rPr>
          <w:rFonts w:hint="eastAsia" w:eastAsiaTheme="minorEastAsia"/>
          <w:b/>
          <w:bCs/>
          <w:color w:val="auto"/>
          <w:sz w:val="24"/>
          <w:szCs w:val="24"/>
        </w:rPr>
        <w:t>202</w:t>
      </w:r>
      <w:r>
        <w:rPr>
          <w:rFonts w:hint="eastAsia" w:eastAsiaTheme="minorEastAsia"/>
          <w:b/>
          <w:bCs/>
          <w:color w:val="auto"/>
          <w:sz w:val="24"/>
          <w:szCs w:val="24"/>
          <w:lang w:val="en-US" w:eastAsia="zh-CN"/>
        </w:rPr>
        <w:t>5</w:t>
      </w:r>
      <w:r>
        <w:rPr>
          <w:rFonts w:hint="eastAsia" w:eastAsiaTheme="minorEastAsia"/>
          <w:b/>
          <w:bCs/>
          <w:color w:val="auto"/>
          <w:sz w:val="24"/>
          <w:szCs w:val="24"/>
        </w:rPr>
        <w:t>年</w:t>
      </w:r>
      <w:r>
        <w:rPr>
          <w:rFonts w:hint="eastAsia" w:eastAsiaTheme="minorEastAsia"/>
          <w:b/>
          <w:bCs/>
          <w:color w:val="auto"/>
          <w:sz w:val="24"/>
          <w:szCs w:val="24"/>
          <w:lang w:val="en-US" w:eastAsia="zh-CN"/>
        </w:rPr>
        <w:t>6</w:t>
      </w:r>
      <w:r>
        <w:rPr>
          <w:rFonts w:hint="eastAsia" w:eastAsiaTheme="minorEastAsia"/>
          <w:b/>
          <w:bCs/>
          <w:color w:val="auto"/>
          <w:sz w:val="24"/>
          <w:szCs w:val="24"/>
        </w:rPr>
        <w:t>月</w:t>
      </w:r>
      <w:r>
        <w:rPr>
          <w:rFonts w:hint="eastAsia" w:eastAsiaTheme="minorEastAsia"/>
          <w:b/>
          <w:bCs/>
          <w:color w:val="auto"/>
          <w:sz w:val="24"/>
          <w:szCs w:val="24"/>
          <w:lang w:val="en-US" w:eastAsia="zh-CN"/>
        </w:rPr>
        <w:t>26</w:t>
      </w:r>
      <w:r>
        <w:rPr>
          <w:rFonts w:hint="eastAsia" w:eastAsiaTheme="minorEastAsia"/>
          <w:b/>
          <w:bCs/>
          <w:color w:val="auto"/>
          <w:sz w:val="24"/>
          <w:szCs w:val="24"/>
        </w:rPr>
        <w:t>日第二次报纸公示</w:t>
      </w:r>
    </w:p>
    <w:p w14:paraId="754CB069">
      <w:pPr>
        <w:spacing w:line="440" w:lineRule="exact"/>
        <w:ind w:firstLine="480" w:firstLineChars="200"/>
        <w:rPr>
          <w:rFonts w:eastAsiaTheme="minorEastAsia"/>
          <w:color w:val="auto"/>
          <w:sz w:val="24"/>
          <w:szCs w:val="24"/>
        </w:rPr>
      </w:pPr>
    </w:p>
    <w:p w14:paraId="42DAC050">
      <w:pPr>
        <w:spacing w:line="440" w:lineRule="exact"/>
        <w:ind w:firstLine="480" w:firstLineChars="200"/>
        <w:rPr>
          <w:rFonts w:eastAsiaTheme="minorEastAsia"/>
          <w:color w:val="auto"/>
          <w:sz w:val="24"/>
          <w:szCs w:val="24"/>
        </w:rPr>
      </w:pPr>
    </w:p>
    <w:p w14:paraId="659F38A4">
      <w:pPr>
        <w:spacing w:line="440" w:lineRule="exact"/>
        <w:ind w:firstLine="480" w:firstLineChars="200"/>
        <w:rPr>
          <w:rFonts w:eastAsiaTheme="minorEastAsia"/>
          <w:color w:val="auto"/>
          <w:sz w:val="24"/>
          <w:szCs w:val="24"/>
        </w:rPr>
      </w:pPr>
    </w:p>
    <w:p w14:paraId="73C486BF">
      <w:pPr>
        <w:spacing w:line="440" w:lineRule="exact"/>
        <w:ind w:firstLine="480" w:firstLineChars="200"/>
        <w:rPr>
          <w:rFonts w:eastAsiaTheme="minorEastAsia"/>
          <w:color w:val="auto"/>
          <w:sz w:val="24"/>
          <w:szCs w:val="24"/>
        </w:rPr>
      </w:pPr>
    </w:p>
    <w:p w14:paraId="629CC4A0">
      <w:pPr>
        <w:spacing w:line="440" w:lineRule="exact"/>
        <w:ind w:firstLine="480" w:firstLineChars="200"/>
        <w:rPr>
          <w:rFonts w:eastAsiaTheme="minorEastAsia"/>
          <w:color w:val="auto"/>
          <w:sz w:val="24"/>
          <w:szCs w:val="24"/>
        </w:rPr>
      </w:pPr>
    </w:p>
    <w:p w14:paraId="1EF16886">
      <w:pPr>
        <w:spacing w:line="440" w:lineRule="exact"/>
        <w:rPr>
          <w:rFonts w:eastAsiaTheme="minorEastAsia"/>
          <w:color w:val="auto"/>
          <w:sz w:val="24"/>
          <w:szCs w:val="24"/>
        </w:rPr>
        <w:sectPr>
          <w:pgSz w:w="11906" w:h="16838"/>
          <w:pgMar w:top="1440" w:right="1800" w:bottom="1440" w:left="1800" w:header="851" w:footer="992" w:gutter="0"/>
          <w:cols w:space="425" w:num="1"/>
          <w:docGrid w:type="lines" w:linePitch="312" w:charSpace="0"/>
        </w:sectPr>
      </w:pPr>
    </w:p>
    <w:p w14:paraId="2E8E00E6">
      <w:pPr>
        <w:pStyle w:val="4"/>
        <w:spacing w:before="180" w:after="180" w:line="440" w:lineRule="exact"/>
        <w:rPr>
          <w:rFonts w:eastAsiaTheme="minorEastAsia"/>
          <w:color w:val="auto"/>
          <w:sz w:val="24"/>
          <w:szCs w:val="24"/>
        </w:rPr>
      </w:pPr>
      <w:bookmarkStart w:id="43" w:name="_Toc45981408"/>
      <w:bookmarkStart w:id="44" w:name="_Toc45980869"/>
      <w:bookmarkStart w:id="45" w:name="_Toc1155"/>
      <w:bookmarkStart w:id="46" w:name="_Toc30478"/>
      <w:bookmarkStart w:id="47" w:name="_Toc79489009"/>
      <w:r>
        <w:rPr>
          <w:rFonts w:eastAsiaTheme="minorEastAsia"/>
          <w:color w:val="auto"/>
          <w:sz w:val="24"/>
          <w:szCs w:val="24"/>
        </w:rPr>
        <w:t>3.2.3张贴公告</w:t>
      </w:r>
      <w:bookmarkEnd w:id="43"/>
      <w:bookmarkEnd w:id="44"/>
      <w:bookmarkEnd w:id="45"/>
      <w:bookmarkEnd w:id="46"/>
      <w:bookmarkEnd w:id="47"/>
    </w:p>
    <w:p w14:paraId="266AF4F0">
      <w:pPr>
        <w:spacing w:line="440" w:lineRule="exact"/>
        <w:ind w:firstLine="480" w:firstLineChars="200"/>
        <w:rPr>
          <w:rFonts w:hint="eastAsia" w:eastAsiaTheme="minorEastAsia"/>
          <w:color w:val="auto"/>
          <w:sz w:val="24"/>
          <w:szCs w:val="24"/>
        </w:rPr>
      </w:pPr>
      <w:r>
        <w:rPr>
          <w:rFonts w:hint="eastAsia" w:eastAsiaTheme="minorEastAsia"/>
          <w:color w:val="auto"/>
          <w:sz w:val="24"/>
          <w:szCs w:val="24"/>
        </w:rPr>
        <w:t>根据《环境影</w:t>
      </w:r>
      <w:r>
        <w:rPr>
          <w:rFonts w:hint="eastAsia" w:eastAsiaTheme="minorEastAsia"/>
          <w:color w:val="auto"/>
          <w:sz w:val="24"/>
          <w:szCs w:val="24"/>
          <w:highlight w:val="none"/>
        </w:rPr>
        <w:t>响评价公众参与办法》</w:t>
      </w:r>
      <w:r>
        <w:rPr>
          <w:rFonts w:hint="eastAsia" w:eastAsiaTheme="minorEastAsia"/>
          <w:color w:val="auto"/>
          <w:sz w:val="24"/>
          <w:szCs w:val="24"/>
          <w:highlight w:val="none"/>
          <w:lang w:val="en-US" w:eastAsia="zh-CN"/>
        </w:rPr>
        <w:t>要求</w:t>
      </w:r>
      <w:r>
        <w:rPr>
          <w:rFonts w:hint="eastAsia" w:eastAsiaTheme="minorEastAsia"/>
          <w:color w:val="auto"/>
          <w:sz w:val="24"/>
          <w:szCs w:val="24"/>
          <w:highlight w:val="none"/>
        </w:rPr>
        <w:t>：本项目采用张</w:t>
      </w:r>
      <w:r>
        <w:rPr>
          <w:rFonts w:hint="eastAsia" w:eastAsiaTheme="minorEastAsia"/>
          <w:color w:val="auto"/>
          <w:sz w:val="24"/>
          <w:szCs w:val="24"/>
        </w:rPr>
        <w:t>贴公告的方式</w:t>
      </w:r>
      <w:r>
        <w:rPr>
          <w:rFonts w:hint="eastAsia" w:eastAsiaTheme="minorEastAsia"/>
          <w:color w:val="auto"/>
          <w:sz w:val="24"/>
          <w:szCs w:val="24"/>
          <w:lang w:val="en-US" w:eastAsia="zh-CN"/>
        </w:rPr>
        <w:t>进行公示</w:t>
      </w:r>
      <w:r>
        <w:rPr>
          <w:rFonts w:hint="eastAsia" w:eastAsiaTheme="minorEastAsia"/>
          <w:color w:val="auto"/>
          <w:sz w:val="24"/>
          <w:szCs w:val="24"/>
        </w:rPr>
        <w:t>。</w:t>
      </w:r>
    </w:p>
    <w:p w14:paraId="2B63ED9C">
      <w:pPr>
        <w:spacing w:line="440" w:lineRule="exact"/>
        <w:ind w:firstLine="480" w:firstLineChars="200"/>
        <w:rPr>
          <w:rFonts w:hint="eastAsia" w:eastAsiaTheme="minorEastAsia"/>
          <w:color w:val="auto"/>
          <w:sz w:val="24"/>
          <w:szCs w:val="24"/>
        </w:rPr>
      </w:pPr>
    </w:p>
    <w:p w14:paraId="587DF8A1">
      <w:pPr>
        <w:spacing w:line="440" w:lineRule="exact"/>
        <w:ind w:firstLine="480" w:firstLineChars="200"/>
        <w:rPr>
          <w:rFonts w:hint="eastAsia" w:eastAsiaTheme="minorEastAsia"/>
          <w:color w:val="auto"/>
          <w:sz w:val="24"/>
          <w:szCs w:val="24"/>
          <w:lang w:eastAsia="zh-CN"/>
        </w:rPr>
      </w:pPr>
      <w:r>
        <w:rPr>
          <w:rFonts w:hint="eastAsia" w:eastAsiaTheme="minorEastAsia"/>
          <w:color w:val="auto"/>
          <w:sz w:val="24"/>
          <w:szCs w:val="24"/>
          <w:lang w:eastAsia="zh-CN"/>
        </w:rPr>
        <w:drawing>
          <wp:anchor distT="0" distB="0" distL="114300" distR="114300" simplePos="0" relativeHeight="251668480" behindDoc="0" locked="0" layoutInCell="1" allowOverlap="1">
            <wp:simplePos x="0" y="0"/>
            <wp:positionH relativeFrom="column">
              <wp:posOffset>862965</wp:posOffset>
            </wp:positionH>
            <wp:positionV relativeFrom="paragraph">
              <wp:posOffset>81915</wp:posOffset>
            </wp:positionV>
            <wp:extent cx="1840230" cy="2406650"/>
            <wp:effectExtent l="0" t="0" r="7620" b="12700"/>
            <wp:wrapNone/>
            <wp:docPr id="5" name="图片 5" descr="7aebfeeb36713ef8a192210ab19d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ebfeeb36713ef8a192210ab19d108"/>
                    <pic:cNvPicPr>
                      <a:picLocks noChangeAspect="1"/>
                    </pic:cNvPicPr>
                  </pic:nvPicPr>
                  <pic:blipFill>
                    <a:blip r:embed="rId12"/>
                    <a:srcRect l="30126" b="-678"/>
                    <a:stretch>
                      <a:fillRect/>
                    </a:stretch>
                  </pic:blipFill>
                  <pic:spPr>
                    <a:xfrm>
                      <a:off x="0" y="0"/>
                      <a:ext cx="1840230" cy="2406650"/>
                    </a:xfrm>
                    <a:prstGeom prst="rect">
                      <a:avLst/>
                    </a:prstGeom>
                  </pic:spPr>
                </pic:pic>
              </a:graphicData>
            </a:graphic>
          </wp:anchor>
        </w:drawing>
      </w:r>
      <w:r>
        <w:rPr>
          <w:rFonts w:hint="eastAsia" w:eastAsiaTheme="minorEastAsia"/>
          <w:color w:val="auto"/>
          <w:sz w:val="24"/>
          <w:szCs w:val="24"/>
          <w:lang w:eastAsia="zh-CN"/>
        </w:rPr>
        <w:drawing>
          <wp:anchor distT="0" distB="0" distL="114300" distR="114300" simplePos="0" relativeHeight="251669504" behindDoc="0" locked="0" layoutInCell="1" allowOverlap="1">
            <wp:simplePos x="0" y="0"/>
            <wp:positionH relativeFrom="column">
              <wp:posOffset>3540125</wp:posOffset>
            </wp:positionH>
            <wp:positionV relativeFrom="paragraph">
              <wp:posOffset>65405</wp:posOffset>
            </wp:positionV>
            <wp:extent cx="1785620" cy="2381885"/>
            <wp:effectExtent l="0" t="0" r="5080" b="18415"/>
            <wp:wrapNone/>
            <wp:docPr id="6" name="图片 6" descr="25a3fda102e93f7188076890515e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a3fda102e93f7188076890515e591"/>
                    <pic:cNvPicPr>
                      <a:picLocks noChangeAspect="1"/>
                    </pic:cNvPicPr>
                  </pic:nvPicPr>
                  <pic:blipFill>
                    <a:blip r:embed="rId13"/>
                    <a:stretch>
                      <a:fillRect/>
                    </a:stretch>
                  </pic:blipFill>
                  <pic:spPr>
                    <a:xfrm>
                      <a:off x="0" y="0"/>
                      <a:ext cx="1785620" cy="2381885"/>
                    </a:xfrm>
                    <a:prstGeom prst="rect">
                      <a:avLst/>
                    </a:prstGeom>
                  </pic:spPr>
                </pic:pic>
              </a:graphicData>
            </a:graphic>
          </wp:anchor>
        </w:drawing>
      </w:r>
    </w:p>
    <w:p w14:paraId="6E0903E9">
      <w:pPr>
        <w:spacing w:line="440" w:lineRule="exact"/>
        <w:ind w:firstLine="480" w:firstLineChars="200"/>
        <w:rPr>
          <w:rFonts w:hint="eastAsia" w:eastAsiaTheme="minorEastAsia"/>
          <w:color w:val="auto"/>
          <w:sz w:val="24"/>
          <w:szCs w:val="24"/>
        </w:rPr>
      </w:pPr>
    </w:p>
    <w:p w14:paraId="755CCCD3">
      <w:pPr>
        <w:spacing w:line="440" w:lineRule="exact"/>
        <w:ind w:firstLine="480" w:firstLineChars="200"/>
        <w:rPr>
          <w:rFonts w:hint="eastAsia" w:eastAsiaTheme="minorEastAsia"/>
          <w:color w:val="auto"/>
          <w:sz w:val="24"/>
          <w:szCs w:val="24"/>
        </w:rPr>
      </w:pPr>
    </w:p>
    <w:p w14:paraId="04866499">
      <w:pPr>
        <w:spacing w:line="440" w:lineRule="exact"/>
        <w:ind w:firstLine="480" w:firstLineChars="200"/>
        <w:rPr>
          <w:rFonts w:hint="eastAsia" w:eastAsiaTheme="minorEastAsia"/>
          <w:color w:val="auto"/>
          <w:sz w:val="24"/>
          <w:szCs w:val="24"/>
          <w:lang w:eastAsia="zh-CN"/>
        </w:rPr>
      </w:pPr>
    </w:p>
    <w:p w14:paraId="2F81D627">
      <w:pPr>
        <w:spacing w:line="440" w:lineRule="exact"/>
        <w:ind w:firstLine="480" w:firstLineChars="200"/>
        <w:rPr>
          <w:rFonts w:hint="eastAsia" w:eastAsiaTheme="minorEastAsia"/>
          <w:color w:val="auto"/>
          <w:sz w:val="24"/>
          <w:szCs w:val="24"/>
        </w:rPr>
      </w:pPr>
    </w:p>
    <w:p w14:paraId="32EFD4FF">
      <w:pPr>
        <w:spacing w:line="440" w:lineRule="exact"/>
        <w:ind w:firstLine="480" w:firstLineChars="200"/>
        <w:rPr>
          <w:rFonts w:hint="eastAsia" w:eastAsiaTheme="minorEastAsia"/>
          <w:color w:val="auto"/>
          <w:sz w:val="24"/>
          <w:szCs w:val="24"/>
        </w:rPr>
      </w:pPr>
    </w:p>
    <w:p w14:paraId="5CCA2599">
      <w:pPr>
        <w:spacing w:line="440" w:lineRule="exact"/>
        <w:ind w:firstLine="480" w:firstLineChars="200"/>
        <w:rPr>
          <w:rFonts w:hint="eastAsia" w:eastAsiaTheme="minorEastAsia"/>
          <w:color w:val="auto"/>
          <w:sz w:val="24"/>
          <w:szCs w:val="24"/>
        </w:rPr>
      </w:pPr>
    </w:p>
    <w:p w14:paraId="6F7496D0">
      <w:pPr>
        <w:spacing w:line="440" w:lineRule="exact"/>
        <w:ind w:firstLine="480" w:firstLineChars="200"/>
        <w:rPr>
          <w:rFonts w:hint="eastAsia" w:eastAsiaTheme="minorEastAsia"/>
          <w:color w:val="auto"/>
          <w:sz w:val="24"/>
          <w:szCs w:val="24"/>
        </w:rPr>
      </w:pPr>
    </w:p>
    <w:p w14:paraId="28F4CCAB">
      <w:pPr>
        <w:spacing w:line="440" w:lineRule="exact"/>
        <w:ind w:firstLine="480" w:firstLineChars="200"/>
        <w:rPr>
          <w:rFonts w:hint="eastAsia" w:eastAsiaTheme="minorEastAsia"/>
          <w:color w:val="auto"/>
          <w:sz w:val="24"/>
          <w:szCs w:val="24"/>
        </w:rPr>
      </w:pPr>
    </w:p>
    <w:p w14:paraId="4BF1DCED">
      <w:pPr>
        <w:widowControl/>
        <w:jc w:val="both"/>
        <w:rPr>
          <w:rFonts w:hint="eastAsia" w:eastAsiaTheme="minorEastAsia"/>
          <w:b/>
          <w:bCs/>
          <w:color w:val="auto"/>
          <w:sz w:val="24"/>
          <w:szCs w:val="24"/>
        </w:rPr>
      </w:pPr>
    </w:p>
    <w:p w14:paraId="04027D35">
      <w:pPr>
        <w:widowControl/>
        <w:jc w:val="center"/>
        <w:rPr>
          <w:rFonts w:hint="eastAsia" w:eastAsiaTheme="minorEastAsia"/>
          <w:color w:val="auto"/>
          <w:sz w:val="24"/>
          <w:szCs w:val="24"/>
        </w:rPr>
      </w:pPr>
      <w:r>
        <w:rPr>
          <w:rFonts w:hint="eastAsia" w:eastAsiaTheme="minorEastAsia"/>
          <w:b/>
          <w:bCs/>
          <w:color w:val="auto"/>
          <w:sz w:val="24"/>
          <w:szCs w:val="24"/>
        </w:rPr>
        <w:t>图</w:t>
      </w:r>
      <w:r>
        <w:rPr>
          <w:rFonts w:eastAsiaTheme="minorEastAsia"/>
          <w:b/>
          <w:bCs/>
          <w:color w:val="auto"/>
          <w:sz w:val="24"/>
          <w:szCs w:val="24"/>
        </w:rPr>
        <w:t>3</w:t>
      </w:r>
      <w:r>
        <w:rPr>
          <w:rFonts w:hint="eastAsia" w:eastAsiaTheme="minorEastAsia"/>
          <w:b/>
          <w:bCs/>
          <w:color w:val="auto"/>
          <w:sz w:val="24"/>
          <w:szCs w:val="24"/>
        </w:rPr>
        <w:t>-</w:t>
      </w:r>
      <w:r>
        <w:rPr>
          <w:rFonts w:hint="eastAsia" w:eastAsiaTheme="minorEastAsia"/>
          <w:b/>
          <w:bCs/>
          <w:color w:val="auto"/>
          <w:sz w:val="24"/>
          <w:szCs w:val="24"/>
          <w:lang w:val="en-US" w:eastAsia="zh-CN"/>
        </w:rPr>
        <w:t>3</w:t>
      </w:r>
      <w:r>
        <w:rPr>
          <w:rFonts w:hint="eastAsia" w:eastAsiaTheme="minorEastAsia"/>
          <w:b/>
          <w:bCs/>
          <w:color w:val="auto"/>
          <w:sz w:val="24"/>
          <w:szCs w:val="24"/>
        </w:rPr>
        <w:t xml:space="preserve"> </w:t>
      </w:r>
      <w:r>
        <w:rPr>
          <w:rFonts w:eastAsiaTheme="minorEastAsia"/>
          <w:b/>
          <w:bCs/>
          <w:color w:val="auto"/>
          <w:sz w:val="24"/>
          <w:szCs w:val="24"/>
        </w:rPr>
        <w:t xml:space="preserve">   </w:t>
      </w:r>
      <w:r>
        <w:rPr>
          <w:rFonts w:hint="eastAsia" w:eastAsiaTheme="minorEastAsia"/>
          <w:b/>
          <w:bCs/>
          <w:color w:val="auto"/>
          <w:sz w:val="24"/>
          <w:szCs w:val="24"/>
          <w:lang w:val="en-US" w:eastAsia="zh-CN"/>
        </w:rPr>
        <w:t>张贴公示</w:t>
      </w:r>
    </w:p>
    <w:p w14:paraId="660A8CA3">
      <w:pPr>
        <w:pStyle w:val="3"/>
        <w:keepLines/>
        <w:adjustRightInd/>
        <w:spacing w:before="180" w:after="180" w:line="440" w:lineRule="exact"/>
        <w:rPr>
          <w:rFonts w:eastAsiaTheme="minorEastAsia"/>
          <w:color w:val="auto"/>
          <w:sz w:val="24"/>
          <w:szCs w:val="24"/>
        </w:rPr>
      </w:pPr>
      <w:bookmarkStart w:id="48" w:name="_Toc27651"/>
      <w:r>
        <w:rPr>
          <w:rFonts w:eastAsiaTheme="minorEastAsia"/>
          <w:color w:val="auto"/>
          <w:sz w:val="24"/>
          <w:szCs w:val="24"/>
        </w:rPr>
        <w:t>3.3查阅情况</w:t>
      </w:r>
      <w:bookmarkEnd w:id="48"/>
    </w:p>
    <w:p w14:paraId="66884284">
      <w:pPr>
        <w:spacing w:line="440" w:lineRule="exact"/>
        <w:ind w:firstLine="480" w:firstLineChars="200"/>
        <w:rPr>
          <w:rFonts w:eastAsiaTheme="minorEastAsia"/>
          <w:color w:val="auto"/>
          <w:sz w:val="24"/>
          <w:szCs w:val="24"/>
        </w:rPr>
      </w:pPr>
      <w:r>
        <w:rPr>
          <w:rFonts w:hint="eastAsia" w:eastAsiaTheme="minorEastAsia"/>
          <w:color w:val="auto"/>
          <w:sz w:val="24"/>
          <w:szCs w:val="24"/>
        </w:rPr>
        <w:t>本项目网站公示中附加了《</w:t>
      </w:r>
      <w:r>
        <w:rPr>
          <w:rFonts w:hint="eastAsia" w:ascii="Times New Roman" w:hAnsi="Times New Roman" w:eastAsia="宋体" w:cs="Times New Roman"/>
          <w:color w:val="auto"/>
          <w:sz w:val="24"/>
        </w:rPr>
        <w:t>神木市成元化工有限公司60万吨/年兰炭产能新生产工艺升级改造项目</w:t>
      </w:r>
      <w:r>
        <w:rPr>
          <w:rFonts w:hint="eastAsia" w:eastAsiaTheme="minorEastAsia"/>
          <w:color w:val="auto"/>
          <w:sz w:val="24"/>
          <w:szCs w:val="24"/>
        </w:rPr>
        <w:t>环境影响报告书》征求意见稿的链接，公众可下载后查阅，同时公开建设单位通讯地址、联系电话公众可申请查阅，公示期间本项目在未接到查阅申请。</w:t>
      </w:r>
    </w:p>
    <w:p w14:paraId="364F02CD">
      <w:pPr>
        <w:pStyle w:val="3"/>
        <w:keepLines/>
        <w:adjustRightInd/>
        <w:spacing w:before="180" w:after="180" w:line="440" w:lineRule="exact"/>
        <w:rPr>
          <w:rFonts w:eastAsiaTheme="minorEastAsia"/>
          <w:color w:val="auto"/>
          <w:sz w:val="24"/>
          <w:szCs w:val="24"/>
        </w:rPr>
      </w:pPr>
      <w:bookmarkStart w:id="49" w:name="_Toc29095"/>
      <w:r>
        <w:rPr>
          <w:rFonts w:eastAsiaTheme="minorEastAsia"/>
          <w:color w:val="auto"/>
          <w:sz w:val="24"/>
          <w:szCs w:val="24"/>
        </w:rPr>
        <w:t>3.4公众提出意见情况</w:t>
      </w:r>
      <w:bookmarkEnd w:id="49"/>
      <w:r>
        <w:rPr>
          <w:rFonts w:eastAsiaTheme="minorEastAsia"/>
          <w:color w:val="auto"/>
          <w:sz w:val="24"/>
          <w:szCs w:val="24"/>
        </w:rPr>
        <w:t xml:space="preserve"> </w:t>
      </w:r>
    </w:p>
    <w:p w14:paraId="40FADFB5">
      <w:pPr>
        <w:spacing w:line="440" w:lineRule="exact"/>
        <w:ind w:firstLine="480" w:firstLineChars="200"/>
        <w:rPr>
          <w:rFonts w:eastAsiaTheme="minorEastAsia"/>
          <w:color w:val="auto"/>
          <w:sz w:val="24"/>
          <w:szCs w:val="24"/>
        </w:rPr>
      </w:pPr>
      <w:r>
        <w:rPr>
          <w:rFonts w:eastAsiaTheme="minorEastAsia"/>
          <w:color w:val="auto"/>
          <w:sz w:val="24"/>
          <w:szCs w:val="24"/>
        </w:rPr>
        <w:t>公众在征求意见期间无反馈意见。</w:t>
      </w:r>
    </w:p>
    <w:p w14:paraId="1C3773EB">
      <w:pPr>
        <w:pStyle w:val="2"/>
        <w:spacing w:before="180" w:after="180" w:line="440" w:lineRule="exact"/>
        <w:rPr>
          <w:rFonts w:eastAsiaTheme="minorEastAsia"/>
          <w:bCs w:val="0"/>
          <w:color w:val="auto"/>
          <w:sz w:val="24"/>
          <w:szCs w:val="24"/>
        </w:rPr>
      </w:pPr>
      <w:bookmarkStart w:id="50" w:name="_Toc18754"/>
      <w:r>
        <w:rPr>
          <w:rFonts w:eastAsiaTheme="minorEastAsia"/>
          <w:bCs w:val="0"/>
          <w:color w:val="auto"/>
          <w:sz w:val="24"/>
          <w:szCs w:val="24"/>
        </w:rPr>
        <w:t>4公众意见处理情况</w:t>
      </w:r>
      <w:bookmarkEnd w:id="50"/>
      <w:r>
        <w:rPr>
          <w:rFonts w:eastAsiaTheme="minorEastAsia"/>
          <w:bCs w:val="0"/>
          <w:color w:val="auto"/>
          <w:sz w:val="24"/>
          <w:szCs w:val="24"/>
        </w:rPr>
        <w:t xml:space="preserve"> </w:t>
      </w:r>
    </w:p>
    <w:p w14:paraId="37F589B8">
      <w:pPr>
        <w:pStyle w:val="3"/>
        <w:keepLines/>
        <w:adjustRightInd/>
        <w:spacing w:before="120" w:after="120" w:line="440" w:lineRule="exact"/>
        <w:rPr>
          <w:rFonts w:eastAsiaTheme="minorEastAsia"/>
          <w:color w:val="auto"/>
          <w:sz w:val="24"/>
          <w:szCs w:val="24"/>
        </w:rPr>
      </w:pPr>
      <w:bookmarkStart w:id="51" w:name="_Toc29192"/>
      <w:r>
        <w:rPr>
          <w:rFonts w:eastAsiaTheme="minorEastAsia"/>
          <w:color w:val="auto"/>
          <w:sz w:val="24"/>
          <w:szCs w:val="24"/>
        </w:rPr>
        <w:t>4.1公众意见概述和分析</w:t>
      </w:r>
      <w:bookmarkEnd w:id="51"/>
      <w:r>
        <w:rPr>
          <w:rFonts w:eastAsiaTheme="minorEastAsia"/>
          <w:color w:val="auto"/>
          <w:sz w:val="24"/>
          <w:szCs w:val="24"/>
        </w:rPr>
        <w:t xml:space="preserve"> </w:t>
      </w:r>
    </w:p>
    <w:p w14:paraId="38DCECDB">
      <w:pPr>
        <w:spacing w:line="440" w:lineRule="exact"/>
        <w:ind w:firstLine="480" w:firstLineChars="200"/>
        <w:rPr>
          <w:rFonts w:eastAsiaTheme="minorEastAsia"/>
          <w:color w:val="auto"/>
          <w:sz w:val="24"/>
          <w:szCs w:val="24"/>
        </w:rPr>
      </w:pPr>
      <w:r>
        <w:rPr>
          <w:rFonts w:eastAsiaTheme="minorEastAsia"/>
          <w:color w:val="auto"/>
          <w:sz w:val="24"/>
        </w:rPr>
        <w:t>公示期间未收到公众反馈意见，无公众反对项目建设</w:t>
      </w:r>
      <w:r>
        <w:rPr>
          <w:rFonts w:eastAsiaTheme="minorEastAsia"/>
          <w:color w:val="auto"/>
          <w:sz w:val="24"/>
          <w:szCs w:val="24"/>
        </w:rPr>
        <w:t>。</w:t>
      </w:r>
    </w:p>
    <w:p w14:paraId="00040890">
      <w:pPr>
        <w:pStyle w:val="3"/>
        <w:keepLines/>
        <w:adjustRightInd/>
        <w:spacing w:before="120" w:after="120" w:line="440" w:lineRule="exact"/>
        <w:rPr>
          <w:rFonts w:eastAsiaTheme="minorEastAsia"/>
          <w:color w:val="auto"/>
          <w:sz w:val="24"/>
          <w:szCs w:val="24"/>
        </w:rPr>
      </w:pPr>
      <w:bookmarkStart w:id="52" w:name="_Toc28004"/>
      <w:r>
        <w:rPr>
          <w:rFonts w:eastAsiaTheme="minorEastAsia"/>
          <w:color w:val="auto"/>
          <w:sz w:val="24"/>
          <w:szCs w:val="24"/>
        </w:rPr>
        <w:t>4.2公众意见采纳情况</w:t>
      </w:r>
      <w:bookmarkEnd w:id="52"/>
      <w:r>
        <w:rPr>
          <w:rFonts w:eastAsiaTheme="minorEastAsia"/>
          <w:color w:val="auto"/>
          <w:sz w:val="24"/>
          <w:szCs w:val="24"/>
        </w:rPr>
        <w:t xml:space="preserve"> </w:t>
      </w:r>
    </w:p>
    <w:p w14:paraId="268F2C64">
      <w:pPr>
        <w:spacing w:line="440" w:lineRule="exact"/>
        <w:ind w:firstLine="480" w:firstLineChars="200"/>
        <w:rPr>
          <w:rFonts w:eastAsiaTheme="minorEastAsia"/>
          <w:color w:val="auto"/>
          <w:sz w:val="24"/>
          <w:szCs w:val="24"/>
        </w:rPr>
      </w:pPr>
      <w:r>
        <w:rPr>
          <w:rFonts w:eastAsiaTheme="minorEastAsia"/>
          <w:color w:val="auto"/>
          <w:sz w:val="24"/>
        </w:rPr>
        <w:t>公示期间未收到公众反馈意见，无公众反对项目建设</w:t>
      </w:r>
      <w:r>
        <w:rPr>
          <w:rFonts w:eastAsiaTheme="minorEastAsia"/>
          <w:color w:val="auto"/>
          <w:sz w:val="24"/>
          <w:szCs w:val="24"/>
        </w:rPr>
        <w:t>。</w:t>
      </w:r>
    </w:p>
    <w:p w14:paraId="5B7916B7">
      <w:pPr>
        <w:pStyle w:val="3"/>
        <w:keepLines/>
        <w:adjustRightInd/>
        <w:spacing w:before="120" w:after="120" w:line="440" w:lineRule="exact"/>
        <w:rPr>
          <w:rFonts w:eastAsiaTheme="minorEastAsia"/>
          <w:color w:val="auto"/>
          <w:sz w:val="24"/>
          <w:szCs w:val="24"/>
        </w:rPr>
      </w:pPr>
      <w:bookmarkStart w:id="53" w:name="_Toc19706"/>
      <w:r>
        <w:rPr>
          <w:rFonts w:eastAsiaTheme="minorEastAsia"/>
          <w:color w:val="auto"/>
          <w:sz w:val="24"/>
          <w:szCs w:val="24"/>
        </w:rPr>
        <w:t>4.3公众意见未采纳情况</w:t>
      </w:r>
      <w:bookmarkEnd w:id="53"/>
    </w:p>
    <w:p w14:paraId="72524A79">
      <w:pPr>
        <w:spacing w:line="440" w:lineRule="exact"/>
        <w:ind w:firstLine="480" w:firstLineChars="200"/>
        <w:rPr>
          <w:rFonts w:eastAsiaTheme="minorEastAsia"/>
          <w:color w:val="auto"/>
          <w:sz w:val="24"/>
          <w:szCs w:val="24"/>
        </w:rPr>
      </w:pPr>
      <w:r>
        <w:rPr>
          <w:rFonts w:eastAsiaTheme="minorEastAsia"/>
          <w:color w:val="auto"/>
          <w:sz w:val="24"/>
        </w:rPr>
        <w:t>公示期间未收到公众反馈意见</w:t>
      </w:r>
      <w:r>
        <w:rPr>
          <w:rFonts w:eastAsiaTheme="minorEastAsia"/>
          <w:color w:val="auto"/>
          <w:sz w:val="24"/>
          <w:szCs w:val="24"/>
        </w:rPr>
        <w:t>。</w:t>
      </w:r>
    </w:p>
    <w:p w14:paraId="2BD245CF">
      <w:pPr>
        <w:pStyle w:val="2"/>
        <w:spacing w:before="180" w:after="180" w:line="440" w:lineRule="exact"/>
        <w:rPr>
          <w:rFonts w:eastAsiaTheme="minorEastAsia"/>
          <w:color w:val="auto"/>
          <w:sz w:val="24"/>
          <w:szCs w:val="24"/>
        </w:rPr>
      </w:pPr>
      <w:bookmarkStart w:id="54" w:name="_Toc24874"/>
      <w:bookmarkStart w:id="55" w:name="_Toc79489016"/>
      <w:bookmarkStart w:id="56" w:name="_Toc11620"/>
      <w:r>
        <w:rPr>
          <w:rFonts w:eastAsiaTheme="minorEastAsia"/>
          <w:color w:val="auto"/>
          <w:sz w:val="24"/>
          <w:szCs w:val="24"/>
        </w:rPr>
        <w:t>5报批前公开情况</w:t>
      </w:r>
      <w:bookmarkEnd w:id="54"/>
      <w:bookmarkEnd w:id="55"/>
      <w:bookmarkEnd w:id="56"/>
    </w:p>
    <w:p w14:paraId="38D1D702">
      <w:pPr>
        <w:pStyle w:val="3"/>
        <w:keepLines/>
        <w:spacing w:before="120" w:after="120" w:line="440" w:lineRule="exact"/>
        <w:rPr>
          <w:rFonts w:eastAsiaTheme="minorEastAsia"/>
          <w:color w:val="auto"/>
          <w:sz w:val="24"/>
          <w:szCs w:val="24"/>
        </w:rPr>
      </w:pPr>
      <w:bookmarkStart w:id="57" w:name="_Toc39748151"/>
      <w:bookmarkEnd w:id="57"/>
      <w:bookmarkStart w:id="58" w:name="_Toc31848"/>
      <w:bookmarkStart w:id="59" w:name="_Toc79489017"/>
      <w:bookmarkStart w:id="60" w:name="_Toc21485"/>
      <w:r>
        <w:rPr>
          <w:rFonts w:eastAsiaTheme="minorEastAsia"/>
          <w:color w:val="auto"/>
          <w:sz w:val="24"/>
          <w:szCs w:val="24"/>
        </w:rPr>
        <w:t>5.1公开内容及日期</w:t>
      </w:r>
      <w:bookmarkEnd w:id="58"/>
      <w:bookmarkEnd w:id="59"/>
      <w:bookmarkEnd w:id="60"/>
    </w:p>
    <w:p w14:paraId="58B58156">
      <w:pPr>
        <w:spacing w:line="440" w:lineRule="exact"/>
        <w:ind w:firstLine="480" w:firstLineChars="200"/>
        <w:rPr>
          <w:rFonts w:eastAsiaTheme="minorEastAsia"/>
          <w:color w:val="auto"/>
          <w:sz w:val="24"/>
        </w:rPr>
      </w:pPr>
      <w:r>
        <w:rPr>
          <w:rFonts w:eastAsiaTheme="minorEastAsia"/>
          <w:color w:val="auto"/>
          <w:sz w:val="24"/>
        </w:rPr>
        <w:t>公开内容：拟报批的《</w:t>
      </w:r>
      <w:r>
        <w:rPr>
          <w:rFonts w:hint="eastAsia" w:cs="Times New Roman" w:eastAsiaTheme="minorEastAsia"/>
          <w:caps w:val="0"/>
          <w:smallCaps w:val="0"/>
          <w:color w:val="auto"/>
          <w:spacing w:val="0"/>
          <w:w w:val="100"/>
          <w:position w:val="0"/>
          <w:sz w:val="24"/>
          <w:szCs w:val="24"/>
          <w:highlight w:val="none"/>
          <w:lang w:eastAsia="zh-CN"/>
        </w:rPr>
        <w:t>神木市成元化工有限公司60万吨/年兰炭产能新生产工艺升级改造项目</w:t>
      </w:r>
      <w:r>
        <w:rPr>
          <w:rFonts w:eastAsiaTheme="minorEastAsia"/>
          <w:color w:val="auto"/>
          <w:sz w:val="24"/>
        </w:rPr>
        <w:t>环境影响报告书》全本（无包含国家秘密、商业秘密、个人隐私等依法不应公开内容）、《</w:t>
      </w:r>
      <w:r>
        <w:rPr>
          <w:rFonts w:hint="eastAsia" w:cs="Times New Roman" w:eastAsiaTheme="minorEastAsia"/>
          <w:caps w:val="0"/>
          <w:smallCaps w:val="0"/>
          <w:color w:val="auto"/>
          <w:spacing w:val="0"/>
          <w:w w:val="100"/>
          <w:position w:val="0"/>
          <w:sz w:val="24"/>
          <w:szCs w:val="24"/>
          <w:highlight w:val="none"/>
          <w:lang w:eastAsia="zh-CN"/>
        </w:rPr>
        <w:t>神木市成元化工有限公司60万吨/年兰炭产能新生产工艺升级改造项目</w:t>
      </w:r>
      <w:r>
        <w:rPr>
          <w:rFonts w:eastAsiaTheme="minorEastAsia"/>
          <w:color w:val="auto"/>
          <w:sz w:val="24"/>
        </w:rPr>
        <w:t>公众参与说明》，符合《环境影响评价公众参与办法》要求。</w:t>
      </w:r>
    </w:p>
    <w:p w14:paraId="4B54414A">
      <w:pPr>
        <w:spacing w:line="440" w:lineRule="exact"/>
        <w:ind w:firstLine="480" w:firstLineChars="200"/>
        <w:rPr>
          <w:rFonts w:eastAsiaTheme="minorEastAsia"/>
          <w:color w:val="auto"/>
          <w:sz w:val="24"/>
        </w:rPr>
      </w:pPr>
      <w:r>
        <w:rPr>
          <w:rFonts w:eastAsiaTheme="minorEastAsia"/>
          <w:color w:val="auto"/>
          <w:sz w:val="24"/>
        </w:rPr>
        <w:t>公开日期：202</w:t>
      </w:r>
      <w:r>
        <w:rPr>
          <w:rFonts w:hint="eastAsia" w:eastAsiaTheme="minorEastAsia"/>
          <w:color w:val="auto"/>
          <w:sz w:val="24"/>
          <w:lang w:val="en-US" w:eastAsia="zh-CN"/>
        </w:rPr>
        <w:t>5</w:t>
      </w:r>
      <w:r>
        <w:rPr>
          <w:rFonts w:eastAsiaTheme="minorEastAsia"/>
          <w:color w:val="auto"/>
          <w:sz w:val="24"/>
        </w:rPr>
        <w:t>年</w:t>
      </w:r>
      <w:r>
        <w:rPr>
          <w:rFonts w:hint="eastAsia" w:eastAsiaTheme="minorEastAsia"/>
          <w:color w:val="auto"/>
          <w:sz w:val="24"/>
          <w:lang w:val="en-US" w:eastAsia="zh-CN"/>
        </w:rPr>
        <w:t>7</w:t>
      </w:r>
      <w:r>
        <w:rPr>
          <w:rFonts w:eastAsiaTheme="minorEastAsia"/>
          <w:color w:val="auto"/>
          <w:sz w:val="24"/>
        </w:rPr>
        <w:t>月</w:t>
      </w:r>
      <w:r>
        <w:rPr>
          <w:rFonts w:hint="eastAsia" w:eastAsiaTheme="minorEastAsia"/>
          <w:color w:val="auto"/>
          <w:sz w:val="24"/>
          <w:lang w:val="en-US" w:eastAsia="zh-CN"/>
        </w:rPr>
        <w:t>11</w:t>
      </w:r>
      <w:r>
        <w:rPr>
          <w:rFonts w:eastAsiaTheme="minorEastAsia"/>
          <w:color w:val="auto"/>
          <w:sz w:val="24"/>
        </w:rPr>
        <w:t>日。</w:t>
      </w:r>
    </w:p>
    <w:p w14:paraId="6B47E53B">
      <w:pPr>
        <w:pStyle w:val="3"/>
        <w:keepLines/>
        <w:spacing w:before="120" w:after="120" w:line="440" w:lineRule="exact"/>
        <w:rPr>
          <w:rFonts w:eastAsiaTheme="minorEastAsia"/>
          <w:color w:val="auto"/>
          <w:sz w:val="24"/>
          <w:szCs w:val="24"/>
        </w:rPr>
      </w:pPr>
      <w:bookmarkStart w:id="61" w:name="_Toc39748152"/>
      <w:bookmarkEnd w:id="61"/>
      <w:bookmarkStart w:id="62" w:name="_Toc13524"/>
      <w:bookmarkStart w:id="63" w:name="_Toc79489018"/>
      <w:bookmarkStart w:id="64" w:name="_Toc21788"/>
      <w:r>
        <w:rPr>
          <w:rFonts w:eastAsiaTheme="minorEastAsia"/>
          <w:color w:val="auto"/>
          <w:sz w:val="24"/>
          <w:szCs w:val="24"/>
        </w:rPr>
        <w:t>5.2公开方式</w:t>
      </w:r>
      <w:bookmarkEnd w:id="62"/>
      <w:bookmarkEnd w:id="63"/>
      <w:bookmarkEnd w:id="64"/>
    </w:p>
    <w:p w14:paraId="3562F6FE">
      <w:pPr>
        <w:pStyle w:val="12"/>
        <w:widowControl/>
        <w:spacing w:line="440" w:lineRule="exact"/>
        <w:ind w:firstLine="480" w:firstLineChars="200"/>
        <w:rPr>
          <w:rFonts w:eastAsiaTheme="minorEastAsia"/>
          <w:color w:val="auto"/>
          <w:sz w:val="24"/>
          <w:szCs w:val="24"/>
          <w:highlight w:val="none"/>
        </w:rPr>
      </w:pPr>
      <w:r>
        <w:rPr>
          <w:rFonts w:eastAsiaTheme="minorEastAsia"/>
          <w:color w:val="auto"/>
          <w:sz w:val="24"/>
          <w:szCs w:val="24"/>
        </w:rPr>
        <w:t>项目在报批前选取在</w:t>
      </w:r>
      <w:r>
        <w:rPr>
          <w:rFonts w:hint="eastAsia" w:eastAsiaTheme="minorEastAsia"/>
          <w:color w:val="auto"/>
          <w:sz w:val="24"/>
          <w:szCs w:val="24"/>
          <w:lang w:eastAsia="zh-CN"/>
        </w:rPr>
        <w:t>榆林</w:t>
      </w:r>
      <w:r>
        <w:rPr>
          <w:rFonts w:hint="eastAsia" w:eastAsiaTheme="minorEastAsia"/>
          <w:color w:val="auto"/>
          <w:sz w:val="24"/>
          <w:szCs w:val="24"/>
        </w:rPr>
        <w:t>网</w:t>
      </w:r>
      <w:r>
        <w:rPr>
          <w:rFonts w:eastAsiaTheme="minorEastAsia"/>
          <w:color w:val="auto"/>
          <w:sz w:val="24"/>
          <w:szCs w:val="24"/>
        </w:rPr>
        <w:t>进行环境影响报告书的报批前网络公示，符合《环境影响评价公众参与办法》网络公示要求，且易于公众</w:t>
      </w:r>
      <w:r>
        <w:rPr>
          <w:rFonts w:eastAsiaTheme="minorEastAsia"/>
          <w:color w:val="auto"/>
          <w:sz w:val="24"/>
          <w:szCs w:val="24"/>
          <w:highlight w:val="none"/>
        </w:rPr>
        <w:t>获取本次公示信息，网站媒体选取合理可行，</w:t>
      </w:r>
      <w:r>
        <w:rPr>
          <w:rFonts w:eastAsiaTheme="minorEastAsia"/>
          <w:color w:val="auto"/>
          <w:sz w:val="24"/>
          <w:highlight w:val="none"/>
        </w:rPr>
        <w:t>网站媒体选取合理可行。网络公开时间：202</w:t>
      </w:r>
      <w:r>
        <w:rPr>
          <w:rFonts w:hint="eastAsia" w:eastAsiaTheme="minorEastAsia"/>
          <w:color w:val="auto"/>
          <w:sz w:val="24"/>
          <w:highlight w:val="none"/>
          <w:lang w:val="en-US" w:eastAsia="zh-CN"/>
        </w:rPr>
        <w:t>5</w:t>
      </w:r>
      <w:r>
        <w:rPr>
          <w:rFonts w:eastAsiaTheme="minorEastAsia"/>
          <w:color w:val="auto"/>
          <w:sz w:val="24"/>
          <w:highlight w:val="none"/>
        </w:rPr>
        <w:t>年</w:t>
      </w:r>
      <w:r>
        <w:rPr>
          <w:rFonts w:hint="eastAsia" w:eastAsiaTheme="minorEastAsia"/>
          <w:color w:val="auto"/>
          <w:sz w:val="24"/>
          <w:highlight w:val="none"/>
          <w:lang w:val="en-US" w:eastAsia="zh-CN"/>
        </w:rPr>
        <w:t>7</w:t>
      </w:r>
      <w:r>
        <w:rPr>
          <w:rFonts w:eastAsiaTheme="minorEastAsia"/>
          <w:color w:val="auto"/>
          <w:sz w:val="24"/>
          <w:highlight w:val="none"/>
        </w:rPr>
        <w:t>月</w:t>
      </w:r>
      <w:r>
        <w:rPr>
          <w:rFonts w:hint="eastAsia" w:eastAsiaTheme="minorEastAsia"/>
          <w:color w:val="auto"/>
          <w:sz w:val="24"/>
          <w:highlight w:val="none"/>
          <w:lang w:val="en-US" w:eastAsia="zh-CN"/>
        </w:rPr>
        <w:t>11</w:t>
      </w:r>
      <w:r>
        <w:rPr>
          <w:rFonts w:eastAsiaTheme="minorEastAsia"/>
          <w:color w:val="auto"/>
          <w:sz w:val="24"/>
          <w:highlight w:val="none"/>
        </w:rPr>
        <w:t>日。网络公示网址：</w:t>
      </w:r>
      <w:r>
        <w:rPr>
          <w:rFonts w:hint="eastAsia"/>
          <w:color w:val="auto"/>
          <w:sz w:val="24"/>
          <w:szCs w:val="24"/>
          <w:highlight w:val="none"/>
          <w:u w:val="single"/>
        </w:rPr>
        <w:t>https://pan.baidu.com/s/1tb4vQmciF3grWz0Jiy6f7Q?pwd=vkjj</w:t>
      </w:r>
    </w:p>
    <w:p w14:paraId="2B07FD59">
      <w:pPr>
        <w:spacing w:line="440" w:lineRule="exact"/>
        <w:ind w:firstLine="480" w:firstLineChars="200"/>
        <w:rPr>
          <w:rFonts w:eastAsiaTheme="minorEastAsia"/>
          <w:color w:val="auto"/>
          <w:sz w:val="24"/>
          <w:highlight w:val="none"/>
        </w:rPr>
      </w:pPr>
      <w:r>
        <w:rPr>
          <w:rFonts w:eastAsiaTheme="minorEastAsia"/>
          <w:color w:val="auto"/>
          <w:sz w:val="24"/>
          <w:highlight w:val="none"/>
        </w:rPr>
        <w:t>网站截图见下页：</w:t>
      </w:r>
    </w:p>
    <w:p w14:paraId="6CA69089">
      <w:pPr>
        <w:spacing w:line="440" w:lineRule="exact"/>
        <w:ind w:firstLine="400" w:firstLineChars="200"/>
        <w:rPr>
          <w:rFonts w:eastAsiaTheme="minorEastAsia"/>
          <w:color w:val="auto"/>
          <w:sz w:val="24"/>
        </w:rPr>
      </w:pPr>
      <w:r>
        <w:drawing>
          <wp:anchor distT="0" distB="0" distL="114300" distR="114300" simplePos="0" relativeHeight="251670528" behindDoc="0" locked="0" layoutInCell="1" allowOverlap="1">
            <wp:simplePos x="0" y="0"/>
            <wp:positionH relativeFrom="column">
              <wp:posOffset>756920</wp:posOffset>
            </wp:positionH>
            <wp:positionV relativeFrom="paragraph">
              <wp:posOffset>73025</wp:posOffset>
            </wp:positionV>
            <wp:extent cx="4473575" cy="4330700"/>
            <wp:effectExtent l="0" t="0" r="3175" b="1270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4473575" cy="4330700"/>
                    </a:xfrm>
                    <a:prstGeom prst="rect">
                      <a:avLst/>
                    </a:prstGeom>
                    <a:noFill/>
                    <a:ln>
                      <a:noFill/>
                    </a:ln>
                  </pic:spPr>
                </pic:pic>
              </a:graphicData>
            </a:graphic>
          </wp:anchor>
        </w:drawing>
      </w:r>
    </w:p>
    <w:p w14:paraId="64344E98">
      <w:pPr>
        <w:spacing w:line="440" w:lineRule="exact"/>
        <w:ind w:firstLine="480" w:firstLineChars="200"/>
        <w:rPr>
          <w:rFonts w:eastAsiaTheme="minorEastAsia"/>
          <w:color w:val="auto"/>
          <w:sz w:val="24"/>
        </w:rPr>
      </w:pPr>
    </w:p>
    <w:p w14:paraId="53264FB8">
      <w:pPr>
        <w:spacing w:line="440" w:lineRule="exact"/>
        <w:ind w:firstLine="480" w:firstLineChars="200"/>
        <w:rPr>
          <w:rFonts w:eastAsiaTheme="minorEastAsia"/>
          <w:color w:val="auto"/>
          <w:sz w:val="24"/>
        </w:rPr>
      </w:pPr>
    </w:p>
    <w:p w14:paraId="61BF907C">
      <w:pPr>
        <w:spacing w:line="440" w:lineRule="exact"/>
        <w:ind w:firstLine="480" w:firstLineChars="200"/>
        <w:rPr>
          <w:rFonts w:eastAsiaTheme="minorEastAsia"/>
          <w:color w:val="auto"/>
          <w:sz w:val="24"/>
        </w:rPr>
      </w:pPr>
    </w:p>
    <w:p w14:paraId="6BD3B44E">
      <w:pPr>
        <w:spacing w:line="440" w:lineRule="exact"/>
        <w:ind w:firstLine="480" w:firstLineChars="200"/>
        <w:rPr>
          <w:rFonts w:hint="eastAsia" w:eastAsiaTheme="minorEastAsia"/>
          <w:color w:val="auto"/>
          <w:sz w:val="24"/>
          <w:lang w:eastAsia="zh-CN"/>
        </w:rPr>
      </w:pPr>
    </w:p>
    <w:p w14:paraId="3EAB7F39">
      <w:pPr>
        <w:spacing w:line="440" w:lineRule="exact"/>
        <w:ind w:firstLine="480" w:firstLineChars="200"/>
        <w:rPr>
          <w:rFonts w:eastAsiaTheme="minorEastAsia"/>
          <w:color w:val="auto"/>
          <w:sz w:val="24"/>
        </w:rPr>
      </w:pPr>
    </w:p>
    <w:p w14:paraId="490EA756">
      <w:pPr>
        <w:spacing w:line="440" w:lineRule="exact"/>
        <w:ind w:firstLine="480" w:firstLineChars="200"/>
        <w:rPr>
          <w:rFonts w:eastAsiaTheme="minorEastAsia"/>
          <w:color w:val="auto"/>
          <w:sz w:val="24"/>
        </w:rPr>
      </w:pPr>
    </w:p>
    <w:p w14:paraId="5BBC9252">
      <w:pPr>
        <w:spacing w:line="440" w:lineRule="exact"/>
        <w:ind w:firstLine="480" w:firstLineChars="200"/>
        <w:rPr>
          <w:rFonts w:eastAsiaTheme="minorEastAsia"/>
          <w:color w:val="auto"/>
          <w:sz w:val="24"/>
        </w:rPr>
      </w:pPr>
    </w:p>
    <w:p w14:paraId="264BC509">
      <w:pPr>
        <w:spacing w:line="440" w:lineRule="exact"/>
        <w:ind w:firstLine="480" w:firstLineChars="200"/>
        <w:rPr>
          <w:rFonts w:eastAsiaTheme="minorEastAsia"/>
          <w:color w:val="auto"/>
          <w:sz w:val="24"/>
        </w:rPr>
      </w:pPr>
    </w:p>
    <w:p w14:paraId="2214962A">
      <w:pPr>
        <w:spacing w:line="440" w:lineRule="exact"/>
        <w:ind w:firstLine="480" w:firstLineChars="200"/>
        <w:rPr>
          <w:rFonts w:eastAsiaTheme="minorEastAsia"/>
          <w:color w:val="auto"/>
          <w:sz w:val="24"/>
        </w:rPr>
      </w:pPr>
    </w:p>
    <w:p w14:paraId="3B8EFACA">
      <w:pPr>
        <w:spacing w:line="440" w:lineRule="exact"/>
        <w:ind w:firstLine="480" w:firstLineChars="200"/>
        <w:rPr>
          <w:rFonts w:eastAsiaTheme="minorEastAsia"/>
          <w:color w:val="auto"/>
          <w:sz w:val="24"/>
        </w:rPr>
      </w:pPr>
    </w:p>
    <w:p w14:paraId="082DB57E">
      <w:pPr>
        <w:spacing w:line="440" w:lineRule="exact"/>
        <w:ind w:firstLine="480" w:firstLineChars="200"/>
        <w:rPr>
          <w:rFonts w:eastAsiaTheme="minorEastAsia"/>
          <w:color w:val="auto"/>
          <w:sz w:val="24"/>
        </w:rPr>
      </w:pPr>
    </w:p>
    <w:p w14:paraId="33B62E80">
      <w:pPr>
        <w:spacing w:line="440" w:lineRule="exact"/>
        <w:ind w:firstLine="480" w:firstLineChars="200"/>
        <w:rPr>
          <w:rFonts w:eastAsiaTheme="minorEastAsia"/>
          <w:color w:val="auto"/>
          <w:sz w:val="24"/>
        </w:rPr>
      </w:pPr>
    </w:p>
    <w:p w14:paraId="50DAE907">
      <w:pPr>
        <w:spacing w:line="440" w:lineRule="exact"/>
        <w:ind w:firstLine="480" w:firstLineChars="200"/>
        <w:rPr>
          <w:rFonts w:eastAsiaTheme="minorEastAsia"/>
          <w:color w:val="auto"/>
          <w:sz w:val="24"/>
        </w:rPr>
      </w:pPr>
    </w:p>
    <w:p w14:paraId="3FE642F6">
      <w:pPr>
        <w:spacing w:line="440" w:lineRule="exact"/>
        <w:ind w:firstLine="480" w:firstLineChars="200"/>
        <w:rPr>
          <w:rFonts w:eastAsiaTheme="minorEastAsia"/>
          <w:color w:val="auto"/>
          <w:sz w:val="24"/>
        </w:rPr>
      </w:pPr>
    </w:p>
    <w:p w14:paraId="12E30CE5">
      <w:pPr>
        <w:spacing w:line="440" w:lineRule="exact"/>
        <w:ind w:firstLine="480" w:firstLineChars="200"/>
        <w:rPr>
          <w:rFonts w:eastAsiaTheme="minorEastAsia"/>
          <w:color w:val="auto"/>
          <w:sz w:val="24"/>
        </w:rPr>
      </w:pPr>
    </w:p>
    <w:p w14:paraId="1F2D9F42">
      <w:pPr>
        <w:widowControl/>
        <w:jc w:val="center"/>
        <w:rPr>
          <w:rFonts w:eastAsiaTheme="minorEastAsia"/>
          <w:b/>
          <w:bCs/>
          <w:color w:val="auto"/>
          <w:sz w:val="24"/>
          <w:szCs w:val="24"/>
        </w:rPr>
      </w:pPr>
      <w:r>
        <w:rPr>
          <w:rFonts w:hint="eastAsia" w:eastAsiaTheme="minorEastAsia"/>
          <w:b/>
          <w:bCs/>
          <w:color w:val="auto"/>
          <w:sz w:val="24"/>
          <w:szCs w:val="24"/>
        </w:rPr>
        <w:t>图</w:t>
      </w:r>
      <w:r>
        <w:rPr>
          <w:rFonts w:hint="eastAsia" w:eastAsiaTheme="minorEastAsia"/>
          <w:b/>
          <w:bCs/>
          <w:color w:val="auto"/>
          <w:sz w:val="24"/>
          <w:szCs w:val="24"/>
          <w:lang w:val="en-US" w:eastAsia="zh-CN"/>
        </w:rPr>
        <w:t>5-1</w:t>
      </w:r>
      <w:r>
        <w:rPr>
          <w:rFonts w:hint="eastAsia" w:eastAsiaTheme="minorEastAsia"/>
          <w:b/>
          <w:bCs/>
          <w:color w:val="auto"/>
          <w:sz w:val="24"/>
          <w:szCs w:val="24"/>
        </w:rPr>
        <w:t xml:space="preserve"> </w:t>
      </w:r>
      <w:r>
        <w:rPr>
          <w:rFonts w:eastAsiaTheme="minorEastAsia"/>
          <w:b/>
          <w:bCs/>
          <w:color w:val="auto"/>
          <w:sz w:val="24"/>
          <w:szCs w:val="24"/>
        </w:rPr>
        <w:t xml:space="preserve">   </w:t>
      </w:r>
      <w:r>
        <w:rPr>
          <w:rFonts w:hint="eastAsia" w:eastAsiaTheme="minorEastAsia"/>
          <w:b/>
          <w:bCs/>
          <w:color w:val="auto"/>
          <w:sz w:val="24"/>
          <w:szCs w:val="24"/>
        </w:rPr>
        <w:t>项目报批前公示</w:t>
      </w:r>
    </w:p>
    <w:p w14:paraId="1787D2D3">
      <w:pPr>
        <w:pStyle w:val="2"/>
        <w:spacing w:before="180" w:after="180" w:line="440" w:lineRule="exact"/>
        <w:rPr>
          <w:bCs w:val="0"/>
          <w:color w:val="auto"/>
          <w:sz w:val="24"/>
          <w:szCs w:val="24"/>
        </w:rPr>
      </w:pPr>
      <w:bookmarkStart w:id="65" w:name="_Toc39748150"/>
      <w:bookmarkEnd w:id="65"/>
      <w:bookmarkStart w:id="66" w:name="_Toc20188"/>
      <w:r>
        <w:rPr>
          <w:rFonts w:hint="eastAsia" w:eastAsiaTheme="minorEastAsia"/>
          <w:bCs w:val="0"/>
          <w:color w:val="auto"/>
          <w:sz w:val="24"/>
          <w:szCs w:val="24"/>
          <w:lang w:val="en-US" w:eastAsia="zh-CN"/>
        </w:rPr>
        <w:t>6</w:t>
      </w:r>
      <w:r>
        <w:rPr>
          <w:bCs w:val="0"/>
          <w:color w:val="auto"/>
          <w:sz w:val="24"/>
          <w:szCs w:val="24"/>
        </w:rPr>
        <w:t>其他</w:t>
      </w:r>
      <w:bookmarkEnd w:id="66"/>
      <w:r>
        <w:rPr>
          <w:bCs w:val="0"/>
          <w:color w:val="auto"/>
          <w:sz w:val="24"/>
          <w:szCs w:val="24"/>
        </w:rPr>
        <w:t xml:space="preserve"> </w:t>
      </w:r>
    </w:p>
    <w:p w14:paraId="1680A7BE">
      <w:pPr>
        <w:spacing w:line="440" w:lineRule="exact"/>
        <w:ind w:firstLine="480" w:firstLineChars="200"/>
        <w:rPr>
          <w:color w:val="auto"/>
          <w:sz w:val="24"/>
          <w:szCs w:val="24"/>
        </w:rPr>
      </w:pPr>
      <w:r>
        <w:rPr>
          <w:rFonts w:hint="eastAsia"/>
          <w:color w:val="auto"/>
          <w:sz w:val="24"/>
          <w:szCs w:val="24"/>
        </w:rPr>
        <w:t>我公司已</w:t>
      </w:r>
      <w:r>
        <w:rPr>
          <w:color w:val="auto"/>
          <w:sz w:val="24"/>
          <w:szCs w:val="24"/>
        </w:rPr>
        <w:t>将报告书编制过程中公众参与的相关原始资料</w:t>
      </w:r>
      <w:r>
        <w:rPr>
          <w:rFonts w:hint="eastAsia"/>
          <w:color w:val="auto"/>
          <w:sz w:val="24"/>
          <w:szCs w:val="24"/>
        </w:rPr>
        <w:t>存档备查</w:t>
      </w:r>
      <w:r>
        <w:rPr>
          <w:color w:val="auto"/>
          <w:sz w:val="24"/>
          <w:szCs w:val="24"/>
        </w:rPr>
        <w:t>，</w:t>
      </w:r>
      <w:r>
        <w:rPr>
          <w:rFonts w:hint="eastAsia"/>
          <w:color w:val="auto"/>
          <w:sz w:val="24"/>
          <w:szCs w:val="24"/>
        </w:rPr>
        <w:t>主要为网站公示截图、公示报纸、报告书征求意见稿及公众参与说明文件</w:t>
      </w:r>
      <w:r>
        <w:rPr>
          <w:color w:val="auto"/>
          <w:sz w:val="24"/>
          <w:szCs w:val="24"/>
        </w:rPr>
        <w:t>。</w:t>
      </w:r>
    </w:p>
    <w:p w14:paraId="782CA26C">
      <w:pPr>
        <w:rPr>
          <w:color w:val="auto"/>
        </w:rPr>
      </w:pPr>
    </w:p>
    <w:p w14:paraId="48735FE9">
      <w:pPr>
        <w:spacing w:line="440" w:lineRule="exact"/>
        <w:ind w:firstLine="7440" w:firstLineChars="3100"/>
        <w:rPr>
          <w:rFonts w:eastAsiaTheme="minorEastAsia"/>
          <w:color w:val="auto"/>
          <w:sz w:val="24"/>
          <w:szCs w:val="24"/>
        </w:rPr>
      </w:pPr>
    </w:p>
    <w:p w14:paraId="105E8D91">
      <w:pPr>
        <w:spacing w:line="440" w:lineRule="exact"/>
        <w:rPr>
          <w:rFonts w:eastAsiaTheme="minorEastAsia"/>
          <w:color w:val="auto"/>
          <w:sz w:val="24"/>
          <w:szCs w:val="24"/>
        </w:rPr>
        <w:sectPr>
          <w:pgSz w:w="11906" w:h="16838"/>
          <w:pgMar w:top="1440" w:right="1080" w:bottom="1440" w:left="1080" w:header="851" w:footer="992" w:gutter="0"/>
          <w:cols w:space="425" w:num="1"/>
          <w:docGrid w:type="lines" w:linePitch="312" w:charSpace="0"/>
        </w:sectPr>
      </w:pPr>
    </w:p>
    <w:bookmarkEnd w:id="12"/>
    <w:bookmarkEnd w:id="13"/>
    <w:bookmarkEnd w:id="14"/>
    <w:bookmarkEnd w:id="15"/>
    <w:bookmarkEnd w:id="16"/>
    <w:bookmarkEnd w:id="17"/>
    <w:p w14:paraId="08E194E4">
      <w:pPr>
        <w:pStyle w:val="2"/>
        <w:spacing w:before="180" w:after="180" w:line="440" w:lineRule="exact"/>
        <w:rPr>
          <w:rFonts w:eastAsiaTheme="minorEastAsia"/>
          <w:color w:val="auto"/>
          <w:sz w:val="24"/>
          <w:szCs w:val="24"/>
        </w:rPr>
      </w:pPr>
      <w:bookmarkStart w:id="67" w:name="_Toc3239"/>
      <w:r>
        <w:rPr>
          <w:rFonts w:hint="eastAsia" w:eastAsiaTheme="minorEastAsia"/>
          <w:color w:val="auto"/>
          <w:sz w:val="24"/>
          <w:szCs w:val="24"/>
          <w:lang w:val="en-US" w:eastAsia="zh-CN"/>
        </w:rPr>
        <w:t>7</w:t>
      </w:r>
      <w:r>
        <w:rPr>
          <w:rFonts w:hint="eastAsia" w:eastAsiaTheme="minorEastAsia"/>
          <w:color w:val="auto"/>
          <w:sz w:val="24"/>
          <w:szCs w:val="24"/>
        </w:rPr>
        <w:t>诚信承诺</w:t>
      </w:r>
      <w:bookmarkEnd w:id="67"/>
    </w:p>
    <w:p w14:paraId="0349DE00">
      <w:pPr>
        <w:spacing w:line="440" w:lineRule="exact"/>
        <w:ind w:firstLine="723" w:firstLineChars="200"/>
        <w:jc w:val="center"/>
        <w:rPr>
          <w:rFonts w:eastAsiaTheme="minorEastAsia"/>
          <w:b/>
          <w:color w:val="auto"/>
          <w:sz w:val="36"/>
          <w:szCs w:val="36"/>
        </w:rPr>
      </w:pPr>
      <w:bookmarkStart w:id="68" w:name="_Toc45980880"/>
      <w:r>
        <w:rPr>
          <w:rFonts w:eastAsiaTheme="minorEastAsia"/>
          <w:b/>
          <w:color w:val="auto"/>
          <w:sz w:val="36"/>
          <w:szCs w:val="36"/>
        </w:rPr>
        <w:t>诚信承诺</w:t>
      </w:r>
      <w:bookmarkEnd w:id="68"/>
    </w:p>
    <w:p w14:paraId="24D7A7D2">
      <w:pPr>
        <w:spacing w:line="440" w:lineRule="exact"/>
        <w:ind w:firstLine="480" w:firstLineChars="200"/>
        <w:rPr>
          <w:rFonts w:eastAsiaTheme="minorEastAsia"/>
          <w:color w:val="auto"/>
          <w:sz w:val="24"/>
          <w:szCs w:val="24"/>
        </w:rPr>
      </w:pPr>
    </w:p>
    <w:p w14:paraId="0EFEB8A3">
      <w:pPr>
        <w:spacing w:line="500" w:lineRule="exact"/>
        <w:ind w:firstLine="480" w:firstLineChars="200"/>
        <w:rPr>
          <w:rFonts w:eastAsiaTheme="minorEastAsia"/>
          <w:color w:val="auto"/>
          <w:sz w:val="24"/>
          <w:szCs w:val="24"/>
        </w:rPr>
      </w:pPr>
      <w:r>
        <w:rPr>
          <w:rFonts w:eastAsiaTheme="minorEastAsia"/>
          <w:color w:val="auto"/>
          <w:sz w:val="24"/>
          <w:szCs w:val="24"/>
        </w:rPr>
        <w:t>我单位已按照《环境影响评价公众参与办法》要求，在</w:t>
      </w:r>
      <w:r>
        <w:rPr>
          <w:rFonts w:hint="eastAsia" w:ascii="Times New Roman" w:hAnsi="Times New Roman" w:eastAsia="宋体" w:cs="Times New Roman"/>
          <w:color w:val="auto"/>
          <w:sz w:val="24"/>
        </w:rPr>
        <w:t>神木市成元化工有限公司60万吨/年兰炭产能新生产工艺升级改造项目</w:t>
      </w:r>
      <w:r>
        <w:rPr>
          <w:rFonts w:eastAsiaTheme="minorEastAsia"/>
          <w:color w:val="auto"/>
          <w:sz w:val="24"/>
          <w:szCs w:val="24"/>
        </w:rPr>
        <w:t>环境影响评价报告书编制阶段开展了公众参与工作，无公众反馈，按照要求编制了公众参与说明。</w:t>
      </w:r>
    </w:p>
    <w:p w14:paraId="4075B2D3">
      <w:pPr>
        <w:spacing w:line="500" w:lineRule="exact"/>
        <w:ind w:firstLine="480" w:firstLineChars="200"/>
        <w:rPr>
          <w:rFonts w:eastAsiaTheme="minorEastAsia"/>
          <w:color w:val="auto"/>
          <w:sz w:val="28"/>
          <w:szCs w:val="28"/>
        </w:rPr>
      </w:pPr>
      <w:r>
        <w:rPr>
          <w:rFonts w:eastAsiaTheme="minorEastAsia"/>
          <w:color w:val="auto"/>
          <w:sz w:val="24"/>
          <w:szCs w:val="24"/>
        </w:rPr>
        <w:t>我单位承诺，本次提交的《</w:t>
      </w:r>
      <w:r>
        <w:rPr>
          <w:rFonts w:hint="eastAsia" w:ascii="Times New Roman" w:hAnsi="Times New Roman" w:eastAsia="宋体" w:cs="Times New Roman"/>
          <w:color w:val="auto"/>
          <w:sz w:val="24"/>
        </w:rPr>
        <w:t>神木市成元化工有限公司60万吨/年兰炭产能新生产工艺升级改造项目</w:t>
      </w:r>
      <w:r>
        <w:rPr>
          <w:rFonts w:eastAsiaTheme="minorEastAsia"/>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auto"/>
          <w:sz w:val="24"/>
        </w:rPr>
        <w:t>神木市成元化工有限公司</w:t>
      </w:r>
      <w:r>
        <w:rPr>
          <w:rFonts w:eastAsiaTheme="minorEastAsia"/>
          <w:color w:val="auto"/>
          <w:sz w:val="24"/>
          <w:szCs w:val="24"/>
        </w:rPr>
        <w:t>承担全部责任。</w:t>
      </w:r>
    </w:p>
    <w:p w14:paraId="31457F69">
      <w:pPr>
        <w:spacing w:line="500" w:lineRule="exact"/>
        <w:ind w:firstLine="560" w:firstLineChars="200"/>
        <w:rPr>
          <w:rFonts w:eastAsiaTheme="minorEastAsia"/>
          <w:color w:val="auto"/>
          <w:sz w:val="28"/>
          <w:szCs w:val="28"/>
        </w:rPr>
      </w:pPr>
    </w:p>
    <w:p w14:paraId="5D1F124C">
      <w:pPr>
        <w:spacing w:line="500" w:lineRule="exact"/>
        <w:ind w:firstLine="560" w:firstLineChars="200"/>
        <w:rPr>
          <w:rFonts w:eastAsiaTheme="minorEastAsia"/>
          <w:color w:val="auto"/>
          <w:sz w:val="28"/>
          <w:szCs w:val="28"/>
        </w:rPr>
      </w:pPr>
    </w:p>
    <w:p w14:paraId="5CAC7637">
      <w:pPr>
        <w:spacing w:line="500" w:lineRule="exact"/>
        <w:ind w:firstLine="560" w:firstLineChars="200"/>
        <w:rPr>
          <w:rFonts w:eastAsiaTheme="minorEastAsia"/>
          <w:color w:val="auto"/>
          <w:sz w:val="28"/>
          <w:szCs w:val="28"/>
        </w:rPr>
      </w:pPr>
    </w:p>
    <w:p w14:paraId="1CE4BA51">
      <w:pPr>
        <w:spacing w:line="500" w:lineRule="exact"/>
        <w:ind w:firstLine="480" w:firstLineChars="200"/>
        <w:jc w:val="right"/>
        <w:rPr>
          <w:rFonts w:hint="eastAsia" w:ascii="Times New Roman" w:hAnsi="Times New Roman" w:cs="Times New Roman" w:eastAsiaTheme="minorEastAsia"/>
          <w:color w:val="auto"/>
          <w:sz w:val="24"/>
          <w:szCs w:val="24"/>
        </w:rPr>
      </w:pPr>
    </w:p>
    <w:p w14:paraId="5431F8E9">
      <w:pPr>
        <w:spacing w:line="500" w:lineRule="exact"/>
        <w:ind w:firstLine="480" w:firstLineChars="200"/>
        <w:jc w:val="right"/>
        <w:rPr>
          <w:rFonts w:hint="eastAsia"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承诺单位：</w:t>
      </w:r>
      <w:r>
        <w:rPr>
          <w:rFonts w:hint="eastAsia" w:ascii="Times New Roman" w:hAnsi="Times New Roman" w:cs="Times New Roman" w:eastAsiaTheme="minorEastAsia"/>
          <w:color w:val="auto"/>
          <w:sz w:val="24"/>
          <w:szCs w:val="24"/>
        </w:rPr>
        <w:t>神木市成元化工有限公司</w:t>
      </w:r>
    </w:p>
    <w:p w14:paraId="2874C55A">
      <w:pPr>
        <w:spacing w:line="500" w:lineRule="exact"/>
        <w:ind w:firstLine="480" w:firstLineChars="200"/>
        <w:jc w:val="right"/>
        <w:rPr>
          <w:rFonts w:ascii="Times New Roman" w:hAnsi="Times New Roman" w:cs="Times New Roman" w:eastAsiaTheme="minorEastAsia"/>
          <w:color w:val="auto"/>
          <w:sz w:val="24"/>
          <w:szCs w:val="24"/>
        </w:rPr>
      </w:pPr>
    </w:p>
    <w:p w14:paraId="2BD67B6B">
      <w:pPr>
        <w:spacing w:line="500" w:lineRule="exact"/>
        <w:ind w:firstLine="480" w:firstLineChars="200"/>
        <w:jc w:val="right"/>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承诺时间：202</w:t>
      </w:r>
      <w:r>
        <w:rPr>
          <w:rFonts w:hint="eastAsia" w:ascii="Times New Roman" w:hAnsi="Times New Roman" w:cs="Times New Roman" w:eastAsiaTheme="minorEastAsia"/>
          <w:color w:val="auto"/>
          <w:sz w:val="24"/>
          <w:szCs w:val="24"/>
          <w:lang w:val="en-US" w:eastAsia="zh-CN"/>
        </w:rPr>
        <w:t>5</w:t>
      </w:r>
      <w:r>
        <w:rPr>
          <w:rFonts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z w:val="24"/>
          <w:szCs w:val="24"/>
          <w:lang w:val="en-US" w:eastAsia="zh-CN"/>
        </w:rPr>
        <w:t>7</w:t>
      </w:r>
      <w:r>
        <w:rPr>
          <w:rFonts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13</w:t>
      </w:r>
      <w:r>
        <w:rPr>
          <w:rFonts w:ascii="Times New Roman" w:hAnsi="Times New Roman" w:cs="Times New Roman" w:eastAsiaTheme="minorEastAsia"/>
          <w:color w:val="auto"/>
          <w:sz w:val="24"/>
          <w:szCs w:val="24"/>
        </w:rPr>
        <w:t>日</w:t>
      </w:r>
    </w:p>
    <w:p w14:paraId="5F129635">
      <w:pPr>
        <w:spacing w:line="440" w:lineRule="exact"/>
        <w:rPr>
          <w:rFonts w:eastAsiaTheme="minorEastAsia"/>
          <w:color w:val="auto"/>
          <w:sz w:val="24"/>
          <w:szCs w:val="24"/>
        </w:rPr>
      </w:pPr>
    </w:p>
    <w:p w14:paraId="747F6FEB">
      <w:pPr>
        <w:spacing w:line="440" w:lineRule="exact"/>
        <w:ind w:firstLine="480" w:firstLineChars="200"/>
        <w:rPr>
          <w:rFonts w:eastAsiaTheme="minorEastAsia"/>
          <w:color w:val="auto"/>
          <w:sz w:val="24"/>
        </w:rPr>
      </w:pPr>
    </w:p>
    <w:p w14:paraId="105A3AF0">
      <w:pPr>
        <w:spacing w:line="440" w:lineRule="exact"/>
        <w:ind w:firstLine="480" w:firstLineChars="200"/>
        <w:rPr>
          <w:rFonts w:eastAsiaTheme="minorEastAsia"/>
          <w:color w:val="auto"/>
          <w:sz w:val="24"/>
        </w:rPr>
      </w:pPr>
    </w:p>
    <w:p w14:paraId="025C369D">
      <w:pPr>
        <w:spacing w:line="440" w:lineRule="exact"/>
        <w:ind w:firstLine="480" w:firstLineChars="200"/>
        <w:rPr>
          <w:rFonts w:eastAsiaTheme="minorEastAsia"/>
          <w:color w:val="auto"/>
          <w:sz w:val="24"/>
        </w:rPr>
      </w:pPr>
    </w:p>
    <w:p w14:paraId="35C5716B">
      <w:pPr>
        <w:spacing w:line="440" w:lineRule="exact"/>
        <w:ind w:firstLine="480" w:firstLineChars="200"/>
        <w:rPr>
          <w:rFonts w:eastAsiaTheme="minorEastAsia"/>
          <w:color w:val="auto"/>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4352959"/>
    </w:sdtPr>
    <w:sdtContent>
      <w:p w14:paraId="0B2D1043">
        <w:pPr>
          <w:pStyle w:val="8"/>
          <w:jc w:val="center"/>
        </w:pPr>
        <w:r>
          <w:fldChar w:fldCharType="begin"/>
        </w:r>
        <w:r>
          <w:instrText xml:space="preserve">PAGE   \* MERGEFORMAT</w:instrText>
        </w:r>
        <w:r>
          <w:fldChar w:fldCharType="separate"/>
        </w:r>
        <w:r>
          <w:rPr>
            <w:lang w:val="zh-CN"/>
          </w:rPr>
          <w:t>2</w:t>
        </w:r>
        <w:r>
          <w:fldChar w:fldCharType="end"/>
        </w:r>
      </w:p>
    </w:sdtContent>
  </w:sdt>
  <w:p w14:paraId="6D12341C">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8BAA6">
    <w:pPr>
      <w:pStyle w:val="8"/>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14:paraId="7B8B74F7">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883144"/>
    </w:sdtPr>
    <w:sdtContent>
      <w:p w14:paraId="0029BAAF">
        <w:pPr>
          <w:pStyle w:val="8"/>
          <w:jc w:val="center"/>
        </w:pPr>
        <w:r>
          <w:fldChar w:fldCharType="begin"/>
        </w:r>
        <w:r>
          <w:instrText xml:space="preserve">PAGE   \* MERGEFORMAT</w:instrText>
        </w:r>
        <w:r>
          <w:fldChar w:fldCharType="separate"/>
        </w:r>
        <w:r>
          <w:rPr>
            <w:lang w:val="zh-CN"/>
          </w:rPr>
          <w:t>2</w:t>
        </w:r>
        <w:r>
          <w:fldChar w:fldCharType="end"/>
        </w:r>
      </w:p>
    </w:sdtContent>
  </w:sdt>
  <w:p w14:paraId="51BB9E2F">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1153287"/>
    </w:sdtPr>
    <w:sdtContent>
      <w:p w14:paraId="79B27B86">
        <w:pPr>
          <w:pStyle w:val="8"/>
          <w:jc w:val="center"/>
        </w:pPr>
        <w:r>
          <w:fldChar w:fldCharType="begin"/>
        </w:r>
        <w:r>
          <w:instrText xml:space="preserve">PAGE   \* MERGEFORMAT</w:instrText>
        </w:r>
        <w:r>
          <w:fldChar w:fldCharType="separate"/>
        </w:r>
        <w:r>
          <w:rPr>
            <w:lang w:val="zh-CN"/>
          </w:rPr>
          <w:t>2</w:t>
        </w:r>
        <w:r>
          <w:fldChar w:fldCharType="end"/>
        </w:r>
      </w:p>
    </w:sdtContent>
  </w:sdt>
  <w:p w14:paraId="0A2F9DF9">
    <w:pPr>
      <w:pStyle w:val="8"/>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mMjM1MDdjOGZlYWUwNzJmZjZmNDY4NzAyYWIwZDkifQ=="/>
  </w:docVars>
  <w:rsids>
    <w:rsidRoot w:val="00AD23D6"/>
    <w:rsid w:val="00115CD8"/>
    <w:rsid w:val="00125202"/>
    <w:rsid w:val="00141048"/>
    <w:rsid w:val="001505D0"/>
    <w:rsid w:val="002E54E0"/>
    <w:rsid w:val="002F065F"/>
    <w:rsid w:val="00337586"/>
    <w:rsid w:val="006369E4"/>
    <w:rsid w:val="00693ECC"/>
    <w:rsid w:val="00715EB3"/>
    <w:rsid w:val="008064C1"/>
    <w:rsid w:val="00847A3D"/>
    <w:rsid w:val="00911CA5"/>
    <w:rsid w:val="009C17AE"/>
    <w:rsid w:val="00A656C5"/>
    <w:rsid w:val="00AD23D6"/>
    <w:rsid w:val="00B17C22"/>
    <w:rsid w:val="00B87087"/>
    <w:rsid w:val="00BA16E3"/>
    <w:rsid w:val="00C47913"/>
    <w:rsid w:val="00CF1778"/>
    <w:rsid w:val="00D37FC2"/>
    <w:rsid w:val="00EA2AF0"/>
    <w:rsid w:val="00F00C0E"/>
    <w:rsid w:val="00F87570"/>
    <w:rsid w:val="012610EC"/>
    <w:rsid w:val="013C107F"/>
    <w:rsid w:val="018C1643"/>
    <w:rsid w:val="02775E4F"/>
    <w:rsid w:val="06AA4FFE"/>
    <w:rsid w:val="06C21663"/>
    <w:rsid w:val="06FA0DFD"/>
    <w:rsid w:val="071F6AB6"/>
    <w:rsid w:val="078D7BE0"/>
    <w:rsid w:val="08124A9D"/>
    <w:rsid w:val="0A12645E"/>
    <w:rsid w:val="0A80786B"/>
    <w:rsid w:val="0C053F3F"/>
    <w:rsid w:val="0DB55A7E"/>
    <w:rsid w:val="0EA578A0"/>
    <w:rsid w:val="0F543075"/>
    <w:rsid w:val="102173FB"/>
    <w:rsid w:val="11A6405B"/>
    <w:rsid w:val="11F8062F"/>
    <w:rsid w:val="12096398"/>
    <w:rsid w:val="12185355"/>
    <w:rsid w:val="12AD31C8"/>
    <w:rsid w:val="12B31436"/>
    <w:rsid w:val="12B652F8"/>
    <w:rsid w:val="12D1335A"/>
    <w:rsid w:val="14B05788"/>
    <w:rsid w:val="15316332"/>
    <w:rsid w:val="153B2D0D"/>
    <w:rsid w:val="162D4D4B"/>
    <w:rsid w:val="16F412D7"/>
    <w:rsid w:val="183A374F"/>
    <w:rsid w:val="184C6FDF"/>
    <w:rsid w:val="19362169"/>
    <w:rsid w:val="193E101D"/>
    <w:rsid w:val="1A0B6416"/>
    <w:rsid w:val="1A6926AF"/>
    <w:rsid w:val="1A6A7BF0"/>
    <w:rsid w:val="1AD5150D"/>
    <w:rsid w:val="1B395F40"/>
    <w:rsid w:val="1BAF1D5E"/>
    <w:rsid w:val="1C1D316C"/>
    <w:rsid w:val="1C817B9F"/>
    <w:rsid w:val="1D6152DA"/>
    <w:rsid w:val="1DBB4A48"/>
    <w:rsid w:val="1DED4DC0"/>
    <w:rsid w:val="1EC04283"/>
    <w:rsid w:val="217575A6"/>
    <w:rsid w:val="21FE57EE"/>
    <w:rsid w:val="2212736A"/>
    <w:rsid w:val="221E19EC"/>
    <w:rsid w:val="223613C5"/>
    <w:rsid w:val="22C73E32"/>
    <w:rsid w:val="22E93EAE"/>
    <w:rsid w:val="234C1309"/>
    <w:rsid w:val="23502079"/>
    <w:rsid w:val="23531B69"/>
    <w:rsid w:val="23F5677C"/>
    <w:rsid w:val="24821180"/>
    <w:rsid w:val="258C1362"/>
    <w:rsid w:val="25C4298B"/>
    <w:rsid w:val="25F56F08"/>
    <w:rsid w:val="263C68E5"/>
    <w:rsid w:val="282249BA"/>
    <w:rsid w:val="28AB1AFF"/>
    <w:rsid w:val="28AD3ACA"/>
    <w:rsid w:val="29583A35"/>
    <w:rsid w:val="296044C8"/>
    <w:rsid w:val="2AB90504"/>
    <w:rsid w:val="2BBD2276"/>
    <w:rsid w:val="2C297A86"/>
    <w:rsid w:val="2D564730"/>
    <w:rsid w:val="2DBB1D23"/>
    <w:rsid w:val="2E475FF1"/>
    <w:rsid w:val="2E81758A"/>
    <w:rsid w:val="2F266384"/>
    <w:rsid w:val="2FB27C17"/>
    <w:rsid w:val="2FF3270A"/>
    <w:rsid w:val="301461DC"/>
    <w:rsid w:val="308C0468"/>
    <w:rsid w:val="30FE3346"/>
    <w:rsid w:val="31CA56EC"/>
    <w:rsid w:val="31F664E1"/>
    <w:rsid w:val="32D82EED"/>
    <w:rsid w:val="3321133C"/>
    <w:rsid w:val="33380434"/>
    <w:rsid w:val="3417273F"/>
    <w:rsid w:val="34431811"/>
    <w:rsid w:val="367B6FB5"/>
    <w:rsid w:val="36877708"/>
    <w:rsid w:val="37E666B0"/>
    <w:rsid w:val="38B8629F"/>
    <w:rsid w:val="398B39B3"/>
    <w:rsid w:val="3A1C285D"/>
    <w:rsid w:val="3AD44EE6"/>
    <w:rsid w:val="3BB05953"/>
    <w:rsid w:val="3BF75330"/>
    <w:rsid w:val="3C9C5ED7"/>
    <w:rsid w:val="3CDE3DFA"/>
    <w:rsid w:val="3D8F33E5"/>
    <w:rsid w:val="3DA05553"/>
    <w:rsid w:val="3F177A97"/>
    <w:rsid w:val="3F732B39"/>
    <w:rsid w:val="40302BBE"/>
    <w:rsid w:val="41DD07D3"/>
    <w:rsid w:val="42D71A17"/>
    <w:rsid w:val="433504EC"/>
    <w:rsid w:val="4392593E"/>
    <w:rsid w:val="447F2366"/>
    <w:rsid w:val="456450B8"/>
    <w:rsid w:val="46DC3AA0"/>
    <w:rsid w:val="470B3A79"/>
    <w:rsid w:val="47AF6ABF"/>
    <w:rsid w:val="48537D92"/>
    <w:rsid w:val="49B65DF3"/>
    <w:rsid w:val="49E8275C"/>
    <w:rsid w:val="4B1C090F"/>
    <w:rsid w:val="4B8E2E8F"/>
    <w:rsid w:val="4BD44D46"/>
    <w:rsid w:val="4C2061DD"/>
    <w:rsid w:val="4C8C73CE"/>
    <w:rsid w:val="4DEB281B"/>
    <w:rsid w:val="4EB62E28"/>
    <w:rsid w:val="4EC15329"/>
    <w:rsid w:val="4EE73BBF"/>
    <w:rsid w:val="50772144"/>
    <w:rsid w:val="50B27620"/>
    <w:rsid w:val="52862B12"/>
    <w:rsid w:val="52A35472"/>
    <w:rsid w:val="54613364"/>
    <w:rsid w:val="54617393"/>
    <w:rsid w:val="551E7032"/>
    <w:rsid w:val="555B0286"/>
    <w:rsid w:val="555D3FFE"/>
    <w:rsid w:val="573362C4"/>
    <w:rsid w:val="583C1E47"/>
    <w:rsid w:val="583F5C3D"/>
    <w:rsid w:val="59080725"/>
    <w:rsid w:val="59215342"/>
    <w:rsid w:val="593676E2"/>
    <w:rsid w:val="5A236E98"/>
    <w:rsid w:val="5A6C6A91"/>
    <w:rsid w:val="5AF251E8"/>
    <w:rsid w:val="5C9F4EFC"/>
    <w:rsid w:val="5CD64696"/>
    <w:rsid w:val="5CE96177"/>
    <w:rsid w:val="5DA402F0"/>
    <w:rsid w:val="5E0C4813"/>
    <w:rsid w:val="5E5B30A5"/>
    <w:rsid w:val="5E9F7435"/>
    <w:rsid w:val="5F04373C"/>
    <w:rsid w:val="5F775CBC"/>
    <w:rsid w:val="5FB962D5"/>
    <w:rsid w:val="600F46B1"/>
    <w:rsid w:val="60E23609"/>
    <w:rsid w:val="610E43FE"/>
    <w:rsid w:val="6166423A"/>
    <w:rsid w:val="61891CD7"/>
    <w:rsid w:val="61B054B5"/>
    <w:rsid w:val="63E35C42"/>
    <w:rsid w:val="63E8362C"/>
    <w:rsid w:val="645667E8"/>
    <w:rsid w:val="64633212"/>
    <w:rsid w:val="652C12F7"/>
    <w:rsid w:val="65384140"/>
    <w:rsid w:val="66EC6F90"/>
    <w:rsid w:val="6A3F4473"/>
    <w:rsid w:val="6A843983"/>
    <w:rsid w:val="6A971C2E"/>
    <w:rsid w:val="6B3D425E"/>
    <w:rsid w:val="6D153734"/>
    <w:rsid w:val="6D9E2FAE"/>
    <w:rsid w:val="6E0E0133"/>
    <w:rsid w:val="6FA523D2"/>
    <w:rsid w:val="6FFD3FBC"/>
    <w:rsid w:val="706972C8"/>
    <w:rsid w:val="70B054D2"/>
    <w:rsid w:val="72565C05"/>
    <w:rsid w:val="726A345E"/>
    <w:rsid w:val="728F1117"/>
    <w:rsid w:val="76193DF8"/>
    <w:rsid w:val="764B45CC"/>
    <w:rsid w:val="768865A9"/>
    <w:rsid w:val="76941964"/>
    <w:rsid w:val="76FD2AF3"/>
    <w:rsid w:val="77274014"/>
    <w:rsid w:val="782642CC"/>
    <w:rsid w:val="783E33C3"/>
    <w:rsid w:val="79330A4E"/>
    <w:rsid w:val="797F5A41"/>
    <w:rsid w:val="7C266648"/>
    <w:rsid w:val="7D0A41BC"/>
    <w:rsid w:val="7D9C3085"/>
    <w:rsid w:val="7E0E55E6"/>
    <w:rsid w:val="7F007928"/>
    <w:rsid w:val="7FA77AA0"/>
    <w:rsid w:val="7FAF4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0"/>
      <w:sz w:val="20"/>
      <w:szCs w:val="20"/>
      <w:lang w:val="en-US" w:eastAsia="zh-CN" w:bidi="ar-SA"/>
    </w:rPr>
  </w:style>
  <w:style w:type="paragraph" w:styleId="2">
    <w:name w:val="heading 1"/>
    <w:basedOn w:val="1"/>
    <w:next w:val="1"/>
    <w:link w:val="2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1"/>
    <w:autoRedefine/>
    <w:qFormat/>
    <w:uiPriority w:val="0"/>
    <w:pPr>
      <w:keepNext/>
      <w:adjustRightInd w:val="0"/>
      <w:spacing w:line="500" w:lineRule="exact"/>
      <w:jc w:val="left"/>
      <w:outlineLvl w:val="1"/>
    </w:pPr>
    <w:rPr>
      <w:rFonts w:eastAsia="黑体"/>
      <w:b/>
      <w:sz w:val="28"/>
    </w:rPr>
  </w:style>
  <w:style w:type="paragraph" w:styleId="4">
    <w:name w:val="heading 3"/>
    <w:basedOn w:val="1"/>
    <w:next w:val="1"/>
    <w:link w:val="22"/>
    <w:autoRedefine/>
    <w:semiHidden/>
    <w:unhideWhenUsed/>
    <w:qFormat/>
    <w:uiPriority w:val="9"/>
    <w:pPr>
      <w:keepNext/>
      <w:keepLines/>
      <w:spacing w:before="260" w:after="260" w:line="413" w:lineRule="auto"/>
      <w:outlineLvl w:val="2"/>
    </w:pPr>
    <w:rPr>
      <w:b/>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unhideWhenUsed/>
    <w:qFormat/>
    <w:uiPriority w:val="0"/>
    <w:pPr>
      <w:ind w:firstLine="420" w:firstLineChars="200"/>
    </w:pPr>
  </w:style>
  <w:style w:type="paragraph" w:styleId="6">
    <w:name w:val="annotation text"/>
    <w:basedOn w:val="1"/>
    <w:autoRedefine/>
    <w:semiHidden/>
    <w:unhideWhenUsed/>
    <w:qFormat/>
    <w:uiPriority w:val="99"/>
    <w:pPr>
      <w:jc w:val="left"/>
    </w:pPr>
  </w:style>
  <w:style w:type="paragraph" w:styleId="7">
    <w:name w:val="toc 3"/>
    <w:basedOn w:val="1"/>
    <w:next w:val="1"/>
    <w:autoRedefine/>
    <w:unhideWhenUsed/>
    <w:qFormat/>
    <w:uiPriority w:val="39"/>
    <w:pPr>
      <w:ind w:left="840" w:leftChars="400"/>
    </w:pPr>
  </w:style>
  <w:style w:type="paragraph" w:styleId="8">
    <w:name w:val="footer"/>
    <w:basedOn w:val="1"/>
    <w:link w:val="19"/>
    <w:autoRedefine/>
    <w:unhideWhenUsed/>
    <w:qFormat/>
    <w:uiPriority w:val="99"/>
    <w:pPr>
      <w:tabs>
        <w:tab w:val="center" w:pos="4153"/>
        <w:tab w:val="right" w:pos="8306"/>
      </w:tabs>
      <w:snapToGrid w:val="0"/>
      <w:jc w:val="left"/>
    </w:pPr>
    <w:rPr>
      <w:sz w:val="18"/>
      <w:szCs w:val="18"/>
    </w:rPr>
  </w:style>
  <w:style w:type="paragraph" w:styleId="9">
    <w:name w:val="header"/>
    <w:basedOn w:val="1"/>
    <w:link w:val="1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39"/>
    <w:pPr>
      <w:tabs>
        <w:tab w:val="right" w:leader="dot" w:pos="8296"/>
      </w:tabs>
    </w:pPr>
    <w:rPr>
      <w:rFonts w:ascii="宋体" w:hAnsi="宋体"/>
      <w:b/>
      <w:kern w:val="2"/>
      <w:sz w:val="28"/>
      <w:szCs w:val="24"/>
    </w:rPr>
  </w:style>
  <w:style w:type="paragraph" w:styleId="11">
    <w:name w:val="toc 2"/>
    <w:basedOn w:val="1"/>
    <w:next w:val="1"/>
    <w:link w:val="23"/>
    <w:autoRedefine/>
    <w:qFormat/>
    <w:uiPriority w:val="39"/>
    <w:pPr>
      <w:tabs>
        <w:tab w:val="right" w:leader="dot" w:pos="8296"/>
      </w:tabs>
    </w:pPr>
    <w:rPr>
      <w:bCs/>
      <w:kern w:val="2"/>
      <w:sz w:val="28"/>
      <w:szCs w:val="24"/>
    </w:rPr>
  </w:style>
  <w:style w:type="paragraph" w:styleId="12">
    <w:name w:val="Normal (Web)"/>
    <w:basedOn w:val="1"/>
    <w:autoRedefine/>
    <w:unhideWhenUsed/>
    <w:qFormat/>
    <w:uiPriority w:val="99"/>
    <w:pPr>
      <w:jc w:val="left"/>
    </w:pPr>
    <w:rPr>
      <w:sz w:val="21"/>
      <w:szCs w:val="21"/>
    </w:rPr>
  </w:style>
  <w:style w:type="table" w:styleId="14">
    <w:name w:val="Table Grid"/>
    <w:basedOn w:val="13"/>
    <w:autoRedefine/>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character" w:styleId="17">
    <w:name w:val="Hyperlink"/>
    <w:autoRedefine/>
    <w:qFormat/>
    <w:uiPriority w:val="99"/>
    <w:rPr>
      <w:color w:val="0000FF"/>
      <w:u w:val="single"/>
    </w:rPr>
  </w:style>
  <w:style w:type="character" w:customStyle="1" w:styleId="18">
    <w:name w:val="页眉 字符"/>
    <w:basedOn w:val="15"/>
    <w:link w:val="9"/>
    <w:autoRedefine/>
    <w:qFormat/>
    <w:uiPriority w:val="99"/>
    <w:rPr>
      <w:sz w:val="18"/>
      <w:szCs w:val="18"/>
    </w:rPr>
  </w:style>
  <w:style w:type="character" w:customStyle="1" w:styleId="19">
    <w:name w:val="页脚 字符"/>
    <w:basedOn w:val="15"/>
    <w:link w:val="8"/>
    <w:autoRedefine/>
    <w:qFormat/>
    <w:uiPriority w:val="99"/>
    <w:rPr>
      <w:sz w:val="18"/>
      <w:szCs w:val="18"/>
    </w:rPr>
  </w:style>
  <w:style w:type="character" w:customStyle="1" w:styleId="20">
    <w:name w:val="标题 1 字符"/>
    <w:basedOn w:val="15"/>
    <w:link w:val="2"/>
    <w:autoRedefine/>
    <w:qFormat/>
    <w:uiPriority w:val="0"/>
    <w:rPr>
      <w:rFonts w:ascii="Times New Roman" w:hAnsi="Times New Roman" w:eastAsia="宋体" w:cs="Times New Roman"/>
      <w:b/>
      <w:bCs/>
      <w:kern w:val="44"/>
      <w:sz w:val="44"/>
      <w:szCs w:val="44"/>
    </w:rPr>
  </w:style>
  <w:style w:type="character" w:customStyle="1" w:styleId="21">
    <w:name w:val="标题 2 字符"/>
    <w:basedOn w:val="15"/>
    <w:link w:val="3"/>
    <w:autoRedefine/>
    <w:qFormat/>
    <w:uiPriority w:val="0"/>
    <w:rPr>
      <w:rFonts w:ascii="Times New Roman" w:hAnsi="Times New Roman" w:eastAsia="黑体" w:cs="Times New Roman"/>
      <w:b/>
      <w:kern w:val="0"/>
      <w:sz w:val="28"/>
      <w:szCs w:val="20"/>
    </w:rPr>
  </w:style>
  <w:style w:type="character" w:customStyle="1" w:styleId="22">
    <w:name w:val="标题 3 字符"/>
    <w:basedOn w:val="15"/>
    <w:link w:val="4"/>
    <w:autoRedefine/>
    <w:semiHidden/>
    <w:qFormat/>
    <w:uiPriority w:val="9"/>
    <w:rPr>
      <w:rFonts w:ascii="Times New Roman" w:hAnsi="Times New Roman" w:eastAsia="宋体" w:cs="Times New Roman"/>
      <w:b/>
      <w:kern w:val="0"/>
      <w:sz w:val="32"/>
      <w:szCs w:val="20"/>
    </w:rPr>
  </w:style>
  <w:style w:type="character" w:customStyle="1" w:styleId="23">
    <w:name w:val="TOC 2 字符"/>
    <w:link w:val="11"/>
    <w:autoRedefine/>
    <w:qFormat/>
    <w:uiPriority w:val="39"/>
    <w:rPr>
      <w:rFonts w:ascii="Times New Roman" w:hAnsi="Times New Roman" w:eastAsia="宋体" w:cs="Times New Roman"/>
      <w:bCs/>
      <w:sz w:val="28"/>
      <w:szCs w:val="24"/>
    </w:rPr>
  </w:style>
  <w:style w:type="paragraph" w:customStyle="1" w:styleId="24">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2364</Words>
  <Characters>2786</Characters>
  <Lines>32</Lines>
  <Paragraphs>9</Paragraphs>
  <TotalTime>0</TotalTime>
  <ScaleCrop>false</ScaleCrop>
  <LinksUpToDate>false</LinksUpToDate>
  <CharactersWithSpaces>2840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2021-08-09T09:56:00Z</dcterms:created>
  <dc:creator>Administrator</dc:creator>
  <cp:lastModifiedBy>1号位</cp:lastModifiedBy>
  <dcterms:modified xsi:type="dcterms:W3CDTF">2025-12-02T17:16:00Z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C140390384EE4F0FBDC3F0731587818A_12</vt:lpwstr>
  </property>
  <property fmtid="{D5CDD505-2E9C-101B-9397-08002B2CF9AE}" pid="4" name="KSOTemplateDocerSaveRecord">
    <vt:lpwstr>eyJoZGlkIjoiMjliNjNmOTU5ZmQ1ZDcyNWFlNWYwYzY3MzIzMzI3M2YiLCJ1c2VySWQiOiIyOTU1MTE1NzgifQ==</vt:lpwstr>
  </property>
</Properties>
</file>