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第一批</w:t>
      </w:r>
      <w:r>
        <w:rPr>
          <w:rFonts w:hint="eastAsia" w:ascii="黑体" w:hAnsi="黑体" w:eastAsia="黑体" w:cs="黑体"/>
          <w:sz w:val="32"/>
          <w:szCs w:val="32"/>
        </w:rPr>
        <w:t>中央农村环境整治资金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拟支持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清单表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955"/>
        <w:gridCol w:w="1133"/>
        <w:gridCol w:w="1682"/>
        <w:gridCol w:w="2234"/>
        <w:gridCol w:w="6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tblHeader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地市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区县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承担单位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6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建设内容与规模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宝鸡市生态环境局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扶风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宝鸡市扶风县2023年农村生活污水及黑臭水体治理项目</w:t>
            </w:r>
          </w:p>
        </w:tc>
        <w:tc>
          <w:tcPr>
            <w:tcW w:w="6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项目主要涉及扶风县杏林镇、召公镇、城关街道、法门镇、天度镇、段家镇11个村的生活污水收集处理及黑臭水体治理工程。其中，敷设污水收集管网和接户管网共计11.42km，新建25m3/d污水处理站7座、30m3/d污水处理站4座，总处理规模为295m3/d；4个村庄污水通过敷设管网输送至现有污水处理厂站处理；另外4个村黑臭水体通过生态治理模式治理，面积约1000m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渭南市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富平县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渭南市生态环境局富平分局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富平县农村生活污水资源化利用项目</w:t>
            </w:r>
          </w:p>
        </w:tc>
        <w:tc>
          <w:tcPr>
            <w:tcW w:w="6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项目对10个行政村农村生活污水进行治理与资源化利用。其中，新建农村生活污水治理设施300余座，总规模395.5m3/d；敷设污水收集管网和接户管网共计25.02km，推动农村人居环境大幅提升，农村生态环境持续改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821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33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682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汉中市生态环境局汉台分局</w:t>
            </w:r>
          </w:p>
        </w:tc>
        <w:tc>
          <w:tcPr>
            <w:tcW w:w="223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汉台区黎家河流域生活污水治理项目</w:t>
            </w:r>
          </w:p>
        </w:tc>
        <w:tc>
          <w:tcPr>
            <w:tcW w:w="6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项目新建集中式污水处理工程17处，污水处理总规模735m3/d，其中15m3/d污水处理站1座、20m3/d污水处理站4座、30m3/d污水处理站3座、50m3/d污水处理站5座、60m3/d污水处理站3座、120m3/d污水处理站1座；配套建设污水收集管网20040m，其中DN100入户管3970m，DN200污水管网6800m，DN300污水管网9270m，检查井407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国家级乡村振兴重点帮扶县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ZDAyYWNkNTczYzZhZDVhMGM4NDM3OWQ1NTAzZTIifQ=="/>
  </w:docVars>
  <w:rsids>
    <w:rsidRoot w:val="1E8D71EB"/>
    <w:rsid w:val="025B2DC4"/>
    <w:rsid w:val="06622973"/>
    <w:rsid w:val="08CF1E16"/>
    <w:rsid w:val="13724860"/>
    <w:rsid w:val="158C1916"/>
    <w:rsid w:val="18C71DFB"/>
    <w:rsid w:val="19D234ED"/>
    <w:rsid w:val="1C021B07"/>
    <w:rsid w:val="1E8D71EB"/>
    <w:rsid w:val="240772AB"/>
    <w:rsid w:val="24FB5BC3"/>
    <w:rsid w:val="27DD2D6A"/>
    <w:rsid w:val="29722140"/>
    <w:rsid w:val="2AE8528D"/>
    <w:rsid w:val="2B3569B2"/>
    <w:rsid w:val="2DA174A8"/>
    <w:rsid w:val="33610650"/>
    <w:rsid w:val="3BDF635F"/>
    <w:rsid w:val="3D240558"/>
    <w:rsid w:val="402406BD"/>
    <w:rsid w:val="50BE0F18"/>
    <w:rsid w:val="5B8832E3"/>
    <w:rsid w:val="672A40A4"/>
    <w:rsid w:val="72D6254E"/>
    <w:rsid w:val="7F76611B"/>
    <w:rsid w:val="7FDA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/>
    </w:pPr>
    <w:rPr>
      <w:rFonts w:eastAsia="楷体_GB231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841</Characters>
  <Lines>0</Lines>
  <Paragraphs>0</Paragraphs>
  <TotalTime>6</TotalTime>
  <ScaleCrop>false</ScaleCrop>
  <LinksUpToDate>false</LinksUpToDate>
  <CharactersWithSpaces>841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2022-07-11T07:22:00Z</dcterms:created>
  <dc:creator>Cc</dc:creator>
  <cp:lastModifiedBy>zhuoyue367</cp:lastModifiedBy>
  <cp:lastPrinted>2025-03-20T15:14:00Z</cp:lastPrinted>
  <dcterms:modified xsi:type="dcterms:W3CDTF">2025-03-21T10:14:40Z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DEDEF0D1FC8047B4AD7349079DF4BA4E</vt:lpwstr>
  </property>
  <property fmtid="{D5CDD505-2E9C-101B-9397-08002B2CF9AE}" pid="4" name="KSOTemplateDocerSaveRecord">
    <vt:lpwstr>eyJoZGlkIjoiOTZiZDAyYWNkNTczYzZhZDVhMGM4NDM3OWQ1NTAzZTIiLCJ1c2VySWQiOiIzNDc0MTkxMDQifQ==</vt:lpwstr>
  </property>
</Properties>
</file>