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p>
    <w:p>
      <w:pPr>
        <w:ind w:firstLine="420"/>
      </w:pPr>
    </w:p>
    <w:p>
      <w:pPr>
        <w:ind w:firstLine="420"/>
      </w:pPr>
    </w:p>
    <w:p>
      <w:pPr>
        <w:tabs>
          <w:tab w:val="left" w:pos="778"/>
        </w:tabs>
        <w:ind w:firstLine="0" w:firstLineChars="0"/>
        <w:rPr>
          <w:rFonts w:eastAsia="黑体" w:cs="黑体"/>
          <w:bCs/>
          <w:sz w:val="56"/>
          <w:szCs w:val="56"/>
        </w:rPr>
      </w:pPr>
      <w:r>
        <w:rPr>
          <w:sz w:val="32"/>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218440</wp:posOffset>
                </wp:positionV>
                <wp:extent cx="584644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84644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4.15pt;margin-top:17.2pt;height:0pt;width:460.35pt;z-index:251659264;mso-width-relative:page;mso-height-relative:page;" filled="f" stroked="t" coordsize="21600,21600" o:gfxdata="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7WHXE1QAAAAcBAAAPAAAAAAAAAAEAIAAAACIAAABkcnMvZG93bnJldi54&#10;bWxQSwECFAAUAAAACACHTuJA61JQhMQBAABcAwAADgAAAAAAAAABACAAAAAkAQAAZHJzL2Uyb0Rv&#10;Yy54bWxQSwUGAAAAAAYABgBZAQAAWgUAAAAA&#10;">
                <v:fill on="f" focussize="0,0"/>
                <v:stroke color="#000000" joinstyle="round"/>
                <v:imagedata o:title=""/>
                <o:lock v:ext="edit" aspectratio="f"/>
              </v:line>
            </w:pict>
          </mc:Fallback>
        </mc:AlternateContent>
      </w:r>
    </w:p>
    <w:p>
      <w:pPr>
        <w:ind w:firstLine="0" w:firstLineChars="0"/>
        <w:rPr>
          <w:rFonts w:eastAsia="黑体" w:cs="黑体"/>
          <w:bCs/>
          <w:sz w:val="56"/>
          <w:szCs w:val="56"/>
        </w:rPr>
      </w:pPr>
    </w:p>
    <w:p>
      <w:pPr>
        <w:ind w:firstLine="0" w:firstLineChars="0"/>
        <w:jc w:val="center"/>
        <w:rPr>
          <w:rFonts w:eastAsia="黑体" w:cs="黑体"/>
          <w:sz w:val="44"/>
          <w:szCs w:val="44"/>
        </w:rPr>
      </w:pPr>
      <w:r>
        <w:rPr>
          <w:rFonts w:hint="eastAsia" w:eastAsia="黑体" w:cs="黑体"/>
          <w:sz w:val="44"/>
          <w:szCs w:val="44"/>
        </w:rPr>
        <w:t>陕西省重点用车企业门禁及视频监控系统建设</w:t>
      </w:r>
    </w:p>
    <w:p>
      <w:pPr>
        <w:ind w:firstLine="0" w:firstLineChars="0"/>
        <w:jc w:val="center"/>
        <w:rPr>
          <w:rFonts w:eastAsia="黑体" w:cs="黑体"/>
          <w:sz w:val="44"/>
          <w:szCs w:val="44"/>
        </w:rPr>
      </w:pPr>
      <w:r>
        <w:rPr>
          <w:rFonts w:hint="eastAsia" w:eastAsia="黑体" w:cs="黑体"/>
          <w:sz w:val="44"/>
          <w:szCs w:val="44"/>
        </w:rPr>
        <w:t>技术指南</w:t>
      </w:r>
    </w:p>
    <w:p>
      <w:pPr>
        <w:ind w:firstLine="0" w:firstLineChars="0"/>
        <w:jc w:val="center"/>
        <w:rPr>
          <w:rFonts w:cs="宋体"/>
          <w:bCs/>
          <w:sz w:val="32"/>
          <w:szCs w:val="32"/>
        </w:rPr>
      </w:pPr>
      <w:r>
        <w:rPr>
          <w:rFonts w:hint="eastAsia" w:cs="宋体"/>
          <w:bCs/>
          <w:sz w:val="32"/>
          <w:szCs w:val="32"/>
        </w:rPr>
        <w:t>（征求意见稿）</w:t>
      </w:r>
    </w:p>
    <w:p>
      <w:pPr>
        <w:pStyle w:val="14"/>
        <w:ind w:firstLine="0" w:firstLineChars="0"/>
        <w:rPr>
          <w:rFonts w:ascii="Times New Roman" w:hAnsi="Times New Roman" w:eastAsia="宋体" w:cs="宋体"/>
          <w:bCs/>
          <w:sz w:val="32"/>
          <w:szCs w:val="32"/>
        </w:rPr>
      </w:pPr>
    </w:p>
    <w:p>
      <w:pPr>
        <w:pStyle w:val="14"/>
        <w:ind w:firstLine="0" w:firstLineChars="0"/>
        <w:rPr>
          <w:rFonts w:ascii="Times New Roman" w:hAnsi="Times New Roman" w:eastAsia="宋体" w:cs="宋体"/>
          <w:bCs/>
          <w:sz w:val="32"/>
          <w:szCs w:val="32"/>
        </w:rPr>
      </w:pPr>
    </w:p>
    <w:p>
      <w:pPr>
        <w:pStyle w:val="14"/>
        <w:ind w:firstLine="0" w:firstLineChars="0"/>
        <w:rPr>
          <w:rFonts w:ascii="Times New Roman" w:hAnsi="Times New Roman" w:eastAsia="宋体" w:cs="宋体"/>
          <w:bCs/>
          <w:sz w:val="32"/>
          <w:szCs w:val="32"/>
        </w:rPr>
      </w:pPr>
    </w:p>
    <w:p>
      <w:pPr>
        <w:pStyle w:val="14"/>
        <w:ind w:firstLine="0" w:firstLineChars="0"/>
        <w:rPr>
          <w:rFonts w:ascii="Times New Roman" w:hAnsi="Times New Roman" w:eastAsia="宋体" w:cs="宋体"/>
          <w:bCs/>
          <w:sz w:val="32"/>
          <w:szCs w:val="32"/>
        </w:rPr>
      </w:pPr>
    </w:p>
    <w:p>
      <w:pPr>
        <w:pStyle w:val="14"/>
        <w:ind w:firstLine="0" w:firstLineChars="0"/>
        <w:rPr>
          <w:rFonts w:ascii="Times New Roman" w:hAnsi="Times New Roman" w:eastAsia="宋体" w:cs="宋体"/>
          <w:bCs/>
          <w:sz w:val="32"/>
          <w:szCs w:val="32"/>
        </w:rPr>
      </w:pPr>
      <w:bookmarkStart w:id="210" w:name="_GoBack"/>
      <w:bookmarkEnd w:id="210"/>
    </w:p>
    <w:p>
      <w:pPr>
        <w:pStyle w:val="14"/>
        <w:ind w:firstLine="0" w:firstLineChars="0"/>
        <w:rPr>
          <w:rFonts w:ascii="Times New Roman" w:hAnsi="Times New Roman" w:eastAsia="宋体" w:cs="宋体"/>
          <w:bCs/>
          <w:sz w:val="32"/>
          <w:szCs w:val="32"/>
        </w:rPr>
      </w:pPr>
    </w:p>
    <w:p>
      <w:pPr>
        <w:pStyle w:val="14"/>
        <w:ind w:firstLine="0" w:firstLineChars="0"/>
        <w:rPr>
          <w:rFonts w:ascii="Times New Roman" w:hAnsi="Times New Roman" w:eastAsia="宋体" w:cs="宋体"/>
          <w:bCs/>
          <w:sz w:val="32"/>
          <w:szCs w:val="32"/>
        </w:rPr>
      </w:pPr>
    </w:p>
    <w:p>
      <w:pPr>
        <w:pStyle w:val="14"/>
        <w:ind w:firstLine="0" w:firstLineChars="0"/>
        <w:rPr>
          <w:rFonts w:ascii="Times New Roman" w:hAnsi="Times New Roman" w:eastAsia="宋体" w:cs="宋体"/>
          <w:bCs/>
          <w:sz w:val="32"/>
          <w:szCs w:val="32"/>
        </w:rPr>
      </w:pPr>
    </w:p>
    <w:p>
      <w:pPr>
        <w:pStyle w:val="14"/>
        <w:ind w:firstLine="0" w:firstLineChars="0"/>
        <w:rPr>
          <w:rFonts w:ascii="Times New Roman" w:hAnsi="Times New Roman" w:eastAsia="宋体" w:cs="宋体"/>
          <w:bCs/>
          <w:sz w:val="32"/>
          <w:szCs w:val="32"/>
        </w:rPr>
      </w:pPr>
    </w:p>
    <w:p>
      <w:pPr>
        <w:pStyle w:val="14"/>
        <w:ind w:firstLine="0" w:firstLineChars="0"/>
        <w:jc w:val="center"/>
        <w:rPr>
          <w:rFonts w:ascii="Times New Roman" w:hAnsi="Times New Roman" w:eastAsia="宋体" w:cs="宋体"/>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60" w:right="1274" w:bottom="1701" w:left="1560" w:header="851" w:footer="992" w:gutter="0"/>
          <w:pgNumType w:fmt="upperRoman" w:start="1"/>
          <w:cols w:space="0" w:num="1"/>
          <w:titlePg/>
          <w:docGrid w:type="lines" w:linePitch="312" w:charSpace="0"/>
        </w:sectPr>
      </w:pPr>
      <w:r>
        <w:rPr>
          <w:rFonts w:hint="eastAsia" w:ascii="Times New Roman" w:hAnsi="Times New Roman" w:eastAsia="宋体" w:cs="宋体"/>
          <w:bCs/>
          <w:sz w:val="32"/>
          <w:szCs w:val="32"/>
        </w:rPr>
        <w:t>2023年</w:t>
      </w:r>
      <w:r>
        <w:rPr>
          <w:rFonts w:ascii="Times New Roman" w:hAnsi="Times New Roman" w:eastAsia="宋体" w:cs="宋体"/>
          <w:bCs/>
          <w:sz w:val="32"/>
          <w:szCs w:val="32"/>
        </w:rPr>
        <w:t>6</w:t>
      </w:r>
      <w:r>
        <w:rPr>
          <w:rFonts w:hint="eastAsia" w:ascii="Times New Roman" w:hAnsi="Times New Roman" w:eastAsia="宋体" w:cs="宋体"/>
          <w:bCs/>
          <w:sz w:val="32"/>
          <w:szCs w:val="32"/>
        </w:rPr>
        <w:t>月</w:t>
      </w:r>
    </w:p>
    <w:p>
      <w:pPr>
        <w:ind w:firstLine="0" w:firstLineChars="0"/>
        <w:jc w:val="center"/>
        <w:rPr>
          <w:rFonts w:eastAsia="黑体" w:cs="宋体"/>
          <w:sz w:val="32"/>
          <w:szCs w:val="32"/>
        </w:rPr>
      </w:pPr>
      <w:r>
        <w:rPr>
          <w:rFonts w:hint="eastAsia" w:eastAsia="黑体" w:cs="黑体"/>
          <w:sz w:val="32"/>
          <w:szCs w:val="32"/>
        </w:rPr>
        <w:t>目 次</w:t>
      </w:r>
    </w:p>
    <w:p>
      <w:pPr>
        <w:pStyle w:val="14"/>
        <w:ind w:firstLine="0" w:firstLineChars="0"/>
        <w:rPr>
          <w:rFonts w:ascii="Times New Roman" w:hAnsi="Times New Roman" w:eastAsia="宋体" w:cs="宋体"/>
        </w:rPr>
      </w:pPr>
    </w:p>
    <w:p>
      <w:pPr>
        <w:spacing w:line="240" w:lineRule="auto"/>
        <w:ind w:firstLine="0" w:firstLineChars="0"/>
        <w:jc w:val="center"/>
      </w:pPr>
    </w:p>
    <w:p>
      <w:pPr>
        <w:pStyle w:val="16"/>
        <w:tabs>
          <w:tab w:val="right" w:leader="dot" w:pos="9062"/>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TOC \o "1-1" \h \u </w:instrText>
      </w:r>
      <w:r>
        <w:rPr>
          <w:rFonts w:ascii="Times New Roman" w:hAnsi="Times New Roman" w:cs="Times New Roman"/>
        </w:rPr>
        <w:fldChar w:fldCharType="separate"/>
      </w:r>
      <w:r>
        <w:fldChar w:fldCharType="begin"/>
      </w:r>
      <w:r>
        <w:instrText xml:space="preserve"> HYPERLINK \l "_Toc137825087" </w:instrText>
      </w:r>
      <w:r>
        <w:fldChar w:fldCharType="separate"/>
      </w:r>
      <w:r>
        <w:rPr>
          <w:rStyle w:val="23"/>
          <w:rFonts w:ascii="Times New Roman" w:hAnsi="Times New Roman" w:eastAsia="黑体" w:cs="Times New Roman"/>
        </w:rPr>
        <w:t>前 言</w:t>
      </w:r>
      <w:r>
        <w:rPr>
          <w:rStyle w:val="23"/>
          <w:rFonts w:ascii="Times New Roman" w:hAnsi="Times New Roman" w:eastAsia="黑体" w:cs="Times New Roman"/>
        </w:rPr>
        <w:tab/>
      </w:r>
      <w:r>
        <w:rPr>
          <w:rStyle w:val="23"/>
          <w:rFonts w:ascii="Times New Roman" w:hAnsi="Times New Roman" w:eastAsia="黑体" w:cs="Times New Roman"/>
        </w:rPr>
        <w:fldChar w:fldCharType="begin"/>
      </w:r>
      <w:r>
        <w:rPr>
          <w:rStyle w:val="23"/>
          <w:rFonts w:ascii="Times New Roman" w:hAnsi="Times New Roman" w:eastAsia="黑体" w:cs="Times New Roman"/>
        </w:rPr>
        <w:instrText xml:space="preserve"> PAGEREF _Toc137825087 \h </w:instrText>
      </w:r>
      <w:r>
        <w:rPr>
          <w:rStyle w:val="23"/>
          <w:rFonts w:ascii="Times New Roman" w:hAnsi="Times New Roman" w:eastAsia="黑体" w:cs="Times New Roman"/>
        </w:rPr>
        <w:fldChar w:fldCharType="separate"/>
      </w:r>
      <w:r>
        <w:rPr>
          <w:rStyle w:val="23"/>
          <w:rFonts w:ascii="Times New Roman" w:hAnsi="Times New Roman" w:eastAsia="黑体" w:cs="Times New Roman"/>
        </w:rPr>
        <w:t>II</w:t>
      </w:r>
      <w:r>
        <w:rPr>
          <w:rStyle w:val="23"/>
          <w:rFonts w:ascii="Times New Roman" w:hAnsi="Times New Roman" w:eastAsia="黑体" w:cs="Times New Roman"/>
        </w:rPr>
        <w:fldChar w:fldCharType="end"/>
      </w:r>
      <w:r>
        <w:rPr>
          <w:rStyle w:val="23"/>
          <w:rFonts w:ascii="Times New Roman" w:hAnsi="Times New Roman" w:eastAsia="黑体" w:cs="Times New Roman"/>
        </w:rPr>
        <w:fldChar w:fldCharType="end"/>
      </w:r>
    </w:p>
    <w:p>
      <w:pPr>
        <w:pStyle w:val="16"/>
        <w:tabs>
          <w:tab w:val="right" w:leader="dot" w:pos="9062"/>
        </w:tabs>
        <w:rPr>
          <w:rFonts w:ascii="Times New Roman" w:hAnsi="Times New Roman" w:cs="Times New Roman" w:eastAsiaTheme="minorEastAsia"/>
          <w:szCs w:val="22"/>
        </w:rPr>
      </w:pPr>
      <w:r>
        <w:fldChar w:fldCharType="begin"/>
      </w:r>
      <w:r>
        <w:instrText xml:space="preserve"> HYPERLINK \l "_Toc137825088" </w:instrText>
      </w:r>
      <w:r>
        <w:fldChar w:fldCharType="separate"/>
      </w:r>
      <w:r>
        <w:rPr>
          <w:rStyle w:val="23"/>
          <w:rFonts w:ascii="Times New Roman" w:hAnsi="Times New Roman" w:eastAsia="黑体" w:cs="Times New Roman"/>
        </w:rPr>
        <w:t>陕西省重点用车企业门禁及视频监控系统建设技术指南</w:t>
      </w:r>
      <w:r>
        <w:rPr>
          <w:rStyle w:val="23"/>
          <w:rFonts w:ascii="Times New Roman" w:hAnsi="Times New Roman" w:eastAsia="黑体" w:cs="Times New Roman"/>
        </w:rPr>
        <w:fldChar w:fldCharType="end"/>
      </w:r>
      <w:r>
        <w:fldChar w:fldCharType="begin"/>
      </w:r>
      <w:r>
        <w:instrText xml:space="preserve"> HYPERLINK \l "_Toc137825089" </w:instrText>
      </w:r>
      <w:r>
        <w:fldChar w:fldCharType="separate"/>
      </w:r>
      <w:r>
        <w:rPr>
          <w:rStyle w:val="23"/>
          <w:rFonts w:ascii="Times New Roman" w:hAnsi="Times New Roman" w:eastAsia="黑体" w:cs="Times New Roman"/>
        </w:rPr>
        <w:t>（征求意见稿）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_Toc137825089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6"/>
        <w:tabs>
          <w:tab w:val="right" w:leader="dot" w:pos="9062"/>
        </w:tabs>
        <w:rPr>
          <w:rStyle w:val="23"/>
          <w:rFonts w:ascii="Times New Roman" w:hAnsi="Times New Roman" w:eastAsia="黑体" w:cs="Times New Roman"/>
        </w:rPr>
      </w:pPr>
      <w:r>
        <w:fldChar w:fldCharType="begin"/>
      </w:r>
      <w:r>
        <w:instrText xml:space="preserve"> HYPERLINK \l "_Toc137825090" </w:instrText>
      </w:r>
      <w:r>
        <w:fldChar w:fldCharType="separate"/>
      </w:r>
      <w:r>
        <w:rPr>
          <w:rStyle w:val="23"/>
          <w:rFonts w:ascii="Times New Roman" w:hAnsi="Times New Roman" w:eastAsia="黑体" w:cs="Times New Roman"/>
        </w:rPr>
        <w:t>1.适用范围</w:t>
      </w:r>
      <w:r>
        <w:rPr>
          <w:rStyle w:val="23"/>
          <w:rFonts w:ascii="Times New Roman" w:hAnsi="Times New Roman" w:eastAsia="黑体" w:cs="Times New Roman"/>
        </w:rPr>
        <w:tab/>
      </w:r>
      <w:r>
        <w:rPr>
          <w:rStyle w:val="23"/>
          <w:rFonts w:ascii="Times New Roman" w:hAnsi="Times New Roman" w:eastAsia="黑体" w:cs="Times New Roman"/>
        </w:rPr>
        <w:fldChar w:fldCharType="begin"/>
      </w:r>
      <w:r>
        <w:rPr>
          <w:rStyle w:val="23"/>
          <w:rFonts w:ascii="Times New Roman" w:hAnsi="Times New Roman" w:eastAsia="黑体" w:cs="Times New Roman"/>
        </w:rPr>
        <w:instrText xml:space="preserve"> PAGEREF _Toc137825090 \h </w:instrText>
      </w:r>
      <w:r>
        <w:rPr>
          <w:rStyle w:val="23"/>
          <w:rFonts w:ascii="Times New Roman" w:hAnsi="Times New Roman" w:eastAsia="黑体" w:cs="Times New Roman"/>
        </w:rPr>
        <w:fldChar w:fldCharType="separate"/>
      </w:r>
      <w:r>
        <w:rPr>
          <w:rStyle w:val="23"/>
          <w:rFonts w:ascii="Times New Roman" w:hAnsi="Times New Roman" w:eastAsia="黑体" w:cs="Times New Roman"/>
        </w:rPr>
        <w:t>1</w:t>
      </w:r>
      <w:r>
        <w:rPr>
          <w:rStyle w:val="23"/>
          <w:rFonts w:ascii="Times New Roman" w:hAnsi="Times New Roman" w:eastAsia="黑体" w:cs="Times New Roman"/>
        </w:rPr>
        <w:fldChar w:fldCharType="end"/>
      </w:r>
      <w:r>
        <w:rPr>
          <w:rStyle w:val="23"/>
          <w:rFonts w:ascii="Times New Roman" w:hAnsi="Times New Roman" w:eastAsia="黑体" w:cs="Times New Roman"/>
        </w:rPr>
        <w:fldChar w:fldCharType="end"/>
      </w:r>
    </w:p>
    <w:p>
      <w:pPr>
        <w:pStyle w:val="16"/>
        <w:tabs>
          <w:tab w:val="right" w:leader="dot" w:pos="9062"/>
        </w:tabs>
        <w:rPr>
          <w:rFonts w:ascii="Times New Roman" w:hAnsi="Times New Roman" w:cs="Times New Roman"/>
        </w:rPr>
      </w:pPr>
      <w:r>
        <w:fldChar w:fldCharType="begin"/>
      </w:r>
      <w:r>
        <w:instrText xml:space="preserve"> HYPERLINK \l "_Toc137825091" </w:instrText>
      </w:r>
      <w:r>
        <w:fldChar w:fldCharType="separate"/>
      </w:r>
      <w:r>
        <w:rPr>
          <w:rFonts w:ascii="Times New Roman" w:hAnsi="Times New Roman" w:cs="Times New Roman"/>
        </w:rPr>
        <w:t>2.</w:t>
      </w:r>
      <w:r>
        <w:rPr>
          <w:rStyle w:val="23"/>
          <w:rFonts w:ascii="Times New Roman" w:hAnsi="Times New Roman" w:eastAsia="黑体" w:cs="Times New Roman"/>
        </w:rPr>
        <w:t>规范性引用文件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_Toc137825091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6"/>
        <w:tabs>
          <w:tab w:val="right" w:leader="dot" w:pos="9062"/>
        </w:tabs>
        <w:rPr>
          <w:rFonts w:ascii="Times New Roman" w:hAnsi="Times New Roman" w:cs="Times New Roman"/>
        </w:rPr>
      </w:pPr>
      <w:r>
        <w:fldChar w:fldCharType="begin"/>
      </w:r>
      <w:r>
        <w:instrText xml:space="preserve"> HYPERLINK \l "_Toc137825092" </w:instrText>
      </w:r>
      <w:r>
        <w:fldChar w:fldCharType="separate"/>
      </w:r>
      <w:r>
        <w:rPr>
          <w:rFonts w:ascii="Times New Roman" w:hAnsi="Times New Roman" w:cs="Times New Roman"/>
        </w:rPr>
        <w:t>3.</w:t>
      </w:r>
      <w:r>
        <w:rPr>
          <w:rStyle w:val="23"/>
          <w:rFonts w:ascii="Times New Roman" w:hAnsi="Times New Roman" w:eastAsia="黑体" w:cs="Times New Roman"/>
        </w:rPr>
        <w:t>术语和定义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_Toc137825092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6"/>
        <w:tabs>
          <w:tab w:val="right" w:leader="dot" w:pos="9062"/>
        </w:tabs>
        <w:rPr>
          <w:rFonts w:ascii="Times New Roman" w:hAnsi="Times New Roman" w:cs="Times New Roman"/>
        </w:rPr>
      </w:pPr>
      <w:r>
        <w:fldChar w:fldCharType="begin"/>
      </w:r>
      <w:r>
        <w:instrText xml:space="preserve"> HYPERLINK \l "_Toc137825093" </w:instrText>
      </w:r>
      <w:r>
        <w:fldChar w:fldCharType="separate"/>
      </w:r>
      <w:r>
        <w:rPr>
          <w:rFonts w:ascii="Times New Roman" w:hAnsi="Times New Roman" w:cs="Times New Roman"/>
        </w:rPr>
        <w:t>4.</w:t>
      </w:r>
      <w:r>
        <w:rPr>
          <w:rStyle w:val="23"/>
          <w:rFonts w:ascii="Times New Roman" w:hAnsi="Times New Roman" w:eastAsia="黑体" w:cs="Times New Roman"/>
        </w:rPr>
        <w:t>系统建设要求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_Toc137825093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6"/>
        <w:tabs>
          <w:tab w:val="right" w:leader="dot" w:pos="9062"/>
        </w:tabs>
        <w:rPr>
          <w:rFonts w:ascii="Times New Roman" w:hAnsi="Times New Roman" w:cs="Times New Roman"/>
        </w:rPr>
      </w:pPr>
      <w:r>
        <w:fldChar w:fldCharType="begin"/>
      </w:r>
      <w:r>
        <w:instrText xml:space="preserve"> HYPERLINK \l "_Toc137825094" </w:instrText>
      </w:r>
      <w:r>
        <w:fldChar w:fldCharType="separate"/>
      </w:r>
      <w:r>
        <w:rPr>
          <w:rFonts w:ascii="Times New Roman" w:hAnsi="Times New Roman" w:cs="Times New Roman"/>
        </w:rPr>
        <w:t>5.</w:t>
      </w:r>
      <w:r>
        <w:rPr>
          <w:rStyle w:val="23"/>
          <w:rFonts w:ascii="Times New Roman" w:hAnsi="Times New Roman" w:eastAsia="黑体" w:cs="Times New Roman"/>
        </w:rPr>
        <w:t>企业端系统建设要求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_Toc137825094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6"/>
        <w:tabs>
          <w:tab w:val="right" w:leader="dot" w:pos="9062"/>
        </w:tabs>
        <w:rPr>
          <w:rFonts w:ascii="Times New Roman" w:hAnsi="Times New Roman" w:cs="Times New Roman" w:eastAsiaTheme="minorEastAsia"/>
          <w:szCs w:val="22"/>
        </w:rPr>
      </w:pPr>
      <w:r>
        <w:fldChar w:fldCharType="begin"/>
      </w:r>
      <w:r>
        <w:instrText xml:space="preserve"> HYPERLINK \l "_Toc137825095" </w:instrText>
      </w:r>
      <w:r>
        <w:fldChar w:fldCharType="separate"/>
      </w:r>
      <w:r>
        <w:rPr>
          <w:rFonts w:ascii="Times New Roman" w:hAnsi="Times New Roman" w:cs="Times New Roman"/>
        </w:rPr>
        <w:t>6.</w:t>
      </w:r>
      <w:r>
        <w:rPr>
          <w:rStyle w:val="23"/>
          <w:rFonts w:ascii="Times New Roman" w:hAnsi="Times New Roman" w:eastAsia="黑体" w:cs="Times New Roman"/>
        </w:rPr>
        <w:t>市级监管系统建设要求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_Toc137825095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6"/>
        <w:tabs>
          <w:tab w:val="right" w:leader="dot" w:pos="9062"/>
        </w:tabs>
        <w:rPr>
          <w:rFonts w:ascii="Times New Roman" w:hAnsi="Times New Roman" w:cs="Times New Roman" w:eastAsiaTheme="minorEastAsia"/>
          <w:szCs w:val="22"/>
        </w:rPr>
      </w:pPr>
      <w:r>
        <w:fldChar w:fldCharType="begin"/>
      </w:r>
      <w:r>
        <w:instrText xml:space="preserve"> HYPERLINK \l "_Toc137825096" </w:instrText>
      </w:r>
      <w:r>
        <w:fldChar w:fldCharType="separate"/>
      </w:r>
      <w:r>
        <w:rPr>
          <w:rStyle w:val="23"/>
          <w:rFonts w:ascii="Times New Roman" w:hAnsi="Times New Roman" w:eastAsia="黑体" w:cs="Times New Roman"/>
          <w:bCs/>
          <w:kern w:val="44"/>
        </w:rPr>
        <w:t>附录A （资料性附录） 车辆排放标准查询方式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_Toc137825096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6"/>
        <w:tabs>
          <w:tab w:val="right" w:leader="dot" w:pos="9062"/>
        </w:tabs>
        <w:rPr>
          <w:rFonts w:ascii="Times New Roman" w:hAnsi="Times New Roman" w:cs="Times New Roman" w:eastAsiaTheme="minorEastAsia"/>
          <w:szCs w:val="22"/>
        </w:rPr>
      </w:pPr>
      <w:r>
        <w:fldChar w:fldCharType="begin"/>
      </w:r>
      <w:r>
        <w:instrText xml:space="preserve"> HYPERLINK \l "_Toc137825097" </w:instrText>
      </w:r>
      <w:r>
        <w:fldChar w:fldCharType="separate"/>
      </w:r>
      <w:r>
        <w:rPr>
          <w:rStyle w:val="23"/>
          <w:rFonts w:ascii="Times New Roman" w:hAnsi="Times New Roman" w:eastAsia="黑体" w:cs="Times New Roman"/>
          <w:bCs/>
          <w:kern w:val="44"/>
        </w:rPr>
        <w:t>附录B （资料性附录） 非道路移动机械排放标准查询方式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_Toc137825097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16"/>
        <w:tabs>
          <w:tab w:val="right" w:leader="dot" w:pos="9062"/>
        </w:tabs>
        <w:rPr>
          <w:rFonts w:ascii="Times New Roman" w:hAnsi="Times New Roman" w:cs="Times New Roman" w:eastAsiaTheme="minorEastAsia"/>
          <w:szCs w:val="22"/>
        </w:rPr>
      </w:pPr>
      <w:r>
        <w:fldChar w:fldCharType="begin"/>
      </w:r>
      <w:r>
        <w:instrText xml:space="preserve"> HYPERLINK \l "_Toc137825098" </w:instrText>
      </w:r>
      <w:r>
        <w:fldChar w:fldCharType="separate"/>
      </w:r>
      <w:r>
        <w:rPr>
          <w:rStyle w:val="23"/>
          <w:rFonts w:ascii="Times New Roman" w:hAnsi="Times New Roman" w:eastAsia="黑体" w:cs="Times New Roman"/>
          <w:bCs/>
          <w:kern w:val="44"/>
        </w:rPr>
        <w:t>附录C （规范性） 各类信息规范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_Toc137825098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ind w:firstLine="420"/>
        <w:rPr>
          <w:rFonts w:cs="宋体"/>
        </w:rPr>
      </w:pPr>
      <w:r>
        <w:rPr>
          <w:rFonts w:cs="Times New Roman"/>
        </w:rPr>
        <w:fldChar w:fldCharType="end"/>
      </w:r>
    </w:p>
    <w:p>
      <w:pPr>
        <w:ind w:firstLine="0" w:firstLineChars="0"/>
      </w:pPr>
    </w:p>
    <w:p>
      <w:pPr>
        <w:ind w:firstLine="0" w:firstLineChars="0"/>
        <w:jc w:val="center"/>
        <w:outlineLvl w:val="0"/>
        <w:rPr>
          <w:rFonts w:eastAsia="黑体" w:cs="黑体"/>
          <w:sz w:val="32"/>
          <w:szCs w:val="32"/>
        </w:rPr>
      </w:pPr>
      <w:r>
        <w:br w:type="page"/>
      </w:r>
      <w:bookmarkStart w:id="0" w:name="_Toc137825087"/>
      <w:r>
        <w:rPr>
          <w:rFonts w:hint="eastAsia" w:eastAsia="黑体" w:cs="黑体"/>
          <w:sz w:val="32"/>
          <w:szCs w:val="32"/>
        </w:rPr>
        <w:t>前 言</w:t>
      </w:r>
      <w:bookmarkEnd w:id="0"/>
    </w:p>
    <w:p>
      <w:pPr>
        <w:ind w:firstLine="420"/>
        <w:rPr>
          <w:rFonts w:cs="宋体"/>
        </w:rPr>
      </w:pPr>
      <w:r>
        <w:rPr>
          <w:rFonts w:hint="eastAsia" w:cs="宋体"/>
        </w:rPr>
        <w:t>为落实《中华人民共和国大气污染防治法》、《重污染天气重点行业应急减排措施制定技术指南（2020年修订版）》（环办大气函[2020]340号）及其补充说明，《重污染天气重点行业移动源应急管理技术指南（试行）》文件要求，指导陕西省内重点用车企业门禁及视频监控系统，省、市级重污染天气移动源监管平台建设，加强</w:t>
      </w:r>
      <w:r>
        <w:rPr>
          <w:rFonts w:cs="宋体"/>
        </w:rPr>
        <w:t>重点用车企业</w:t>
      </w:r>
      <w:r>
        <w:rPr>
          <w:rFonts w:hint="eastAsia" w:cs="宋体"/>
        </w:rPr>
        <w:t>移动源监管，有效落实重污染天气应急减排法律责任，特制定本指南。</w:t>
      </w:r>
    </w:p>
    <w:p>
      <w:pPr>
        <w:ind w:firstLine="0" w:firstLineChars="0"/>
        <w:sectPr>
          <w:footerReference r:id="rId10" w:type="first"/>
          <w:footerReference r:id="rId9" w:type="default"/>
          <w:pgSz w:w="11906" w:h="16838"/>
          <w:pgMar w:top="1560" w:right="1274" w:bottom="1701" w:left="1560" w:header="851" w:footer="992" w:gutter="0"/>
          <w:pgNumType w:fmt="upperRoman" w:start="1"/>
          <w:cols w:space="0" w:num="1"/>
          <w:titlePg/>
          <w:docGrid w:type="lines" w:linePitch="312" w:charSpace="0"/>
        </w:sectPr>
      </w:pPr>
      <w:bookmarkStart w:id="1" w:name="_Toc137825088"/>
    </w:p>
    <w:p>
      <w:pPr>
        <w:pageBreakBefore/>
        <w:ind w:firstLine="0" w:firstLineChars="0"/>
        <w:jc w:val="center"/>
        <w:outlineLvl w:val="0"/>
        <w:rPr>
          <w:rFonts w:eastAsia="黑体" w:cs="黑体"/>
          <w:sz w:val="32"/>
          <w:szCs w:val="32"/>
        </w:rPr>
      </w:pPr>
      <w:r>
        <w:rPr>
          <w:rFonts w:hint="eastAsia" w:eastAsia="黑体" w:cs="黑体"/>
          <w:sz w:val="32"/>
          <w:szCs w:val="32"/>
        </w:rPr>
        <w:t>陕西省重点用车企业门禁及视频监控系统建设技术指南</w:t>
      </w:r>
      <w:bookmarkEnd w:id="1"/>
    </w:p>
    <w:p>
      <w:pPr>
        <w:ind w:firstLine="0" w:firstLineChars="0"/>
        <w:jc w:val="center"/>
        <w:outlineLvl w:val="0"/>
        <w:rPr>
          <w:rFonts w:eastAsia="黑体" w:cs="宋体"/>
          <w:sz w:val="32"/>
          <w:szCs w:val="32"/>
        </w:rPr>
      </w:pPr>
      <w:bookmarkStart w:id="2" w:name="_Toc137825089"/>
      <w:r>
        <w:rPr>
          <w:rFonts w:hint="eastAsia" w:eastAsia="黑体" w:cs="黑体"/>
          <w:sz w:val="32"/>
          <w:szCs w:val="32"/>
        </w:rPr>
        <w:t>（征求意见稿）</w:t>
      </w:r>
      <w:bookmarkEnd w:id="2"/>
    </w:p>
    <w:p>
      <w:pPr>
        <w:pStyle w:val="2"/>
        <w:numPr>
          <w:ilvl w:val="0"/>
          <w:numId w:val="1"/>
        </w:numPr>
        <w:spacing w:before="312" w:beforeLines="100" w:beforeAutospacing="0" w:after="312" w:afterLines="100" w:afterAutospacing="0"/>
        <w:ind w:firstLineChars="0"/>
        <w:rPr>
          <w:rFonts w:ascii="Times New Roman" w:hAnsi="Times New Roman"/>
          <w:sz w:val="36"/>
          <w:szCs w:val="36"/>
        </w:rPr>
      </w:pPr>
      <w:bookmarkStart w:id="3" w:name="_Toc137825090"/>
      <w:bookmarkStart w:id="4" w:name="_Toc1948811913"/>
      <w:bookmarkStart w:id="5" w:name="_Toc1080539043"/>
      <w:bookmarkStart w:id="6" w:name="_Toc6722"/>
      <w:bookmarkStart w:id="7" w:name="_Toc4367"/>
      <w:bookmarkStart w:id="8" w:name="_Toc919443979"/>
      <w:r>
        <w:rPr>
          <w:rFonts w:ascii="Times New Roman" w:hAnsi="Times New Roman"/>
          <w:sz w:val="36"/>
          <w:szCs w:val="36"/>
        </w:rPr>
        <w:t>适用范</w:t>
      </w:r>
      <w:r>
        <w:rPr>
          <w:rFonts w:ascii="Times New Roman" w:hAnsi="Times New Roman" w:cs="宋体"/>
          <w:sz w:val="36"/>
          <w:szCs w:val="36"/>
        </w:rPr>
        <w:t>围</w:t>
      </w:r>
      <w:bookmarkEnd w:id="3"/>
      <w:bookmarkEnd w:id="4"/>
      <w:bookmarkEnd w:id="5"/>
    </w:p>
    <w:p>
      <w:pPr>
        <w:ind w:firstLine="420"/>
      </w:pPr>
      <w:r>
        <w:rPr>
          <w:rFonts w:hint="eastAsia"/>
        </w:rPr>
        <w:t>本指南规定了陕西省重点用车企业门禁及视频监控系统的总体建设要求，企业端门禁视频系统出入口、道闸设置及硬件设备要求，企业端系统和市级监管系统的功能要求。</w:t>
      </w:r>
    </w:p>
    <w:bookmarkEnd w:id="6"/>
    <w:bookmarkEnd w:id="7"/>
    <w:bookmarkEnd w:id="8"/>
    <w:p>
      <w:pPr>
        <w:pStyle w:val="2"/>
        <w:numPr>
          <w:ilvl w:val="0"/>
          <w:numId w:val="1"/>
        </w:numPr>
        <w:spacing w:before="312" w:beforeLines="100" w:beforeAutospacing="0" w:after="312" w:afterLines="100" w:afterAutospacing="0"/>
        <w:ind w:firstLineChars="0"/>
        <w:rPr>
          <w:rFonts w:ascii="Times New Roman" w:hAnsi="Times New Roman"/>
          <w:sz w:val="36"/>
          <w:szCs w:val="36"/>
        </w:rPr>
      </w:pPr>
      <w:bookmarkStart w:id="9" w:name="_Toc261237747"/>
      <w:bookmarkStart w:id="10" w:name="_Toc8965"/>
      <w:bookmarkStart w:id="11" w:name="_Toc1497976669"/>
      <w:bookmarkStart w:id="12" w:name="_Toc797846160"/>
      <w:bookmarkStart w:id="13" w:name="_Toc137825091"/>
      <w:bookmarkStart w:id="14" w:name="_Toc1950114888"/>
      <w:bookmarkStart w:id="15" w:name="_Toc25488"/>
      <w:r>
        <w:rPr>
          <w:rFonts w:ascii="Times New Roman" w:hAnsi="Times New Roman"/>
          <w:sz w:val="36"/>
          <w:szCs w:val="36"/>
        </w:rPr>
        <w:t>规范性引用文件</w:t>
      </w:r>
      <w:bookmarkEnd w:id="9"/>
      <w:bookmarkEnd w:id="10"/>
      <w:bookmarkEnd w:id="11"/>
      <w:bookmarkEnd w:id="12"/>
      <w:bookmarkEnd w:id="13"/>
      <w:bookmarkEnd w:id="14"/>
      <w:bookmarkEnd w:id="15"/>
    </w:p>
    <w:p>
      <w:pPr>
        <w:ind w:firstLine="420"/>
      </w:pPr>
      <w:r>
        <w:rPr>
          <w:rFonts w:hint="eastAsia"/>
        </w:rPr>
        <w:t>下列文件中的内容通过文中的规范性引用构成本文件必不可少的条款。其中，注日期的引用文件，仅该日期对应的版本适用于本文件；不注日期的引用文件，其最新版本（包括所有的修改单）适用于本文件。</w:t>
      </w:r>
    </w:p>
    <w:p>
      <w:pPr>
        <w:ind w:firstLine="420"/>
      </w:pPr>
      <w:r>
        <w:rPr>
          <w:rFonts w:hint="eastAsia"/>
        </w:rPr>
        <w:t>GB 17691-2005 车用压燃式、气体燃料点燃式发动机与汽车排气污染物排放限值及测量方法（中国III、IV、V阶段）</w:t>
      </w:r>
    </w:p>
    <w:p>
      <w:pPr>
        <w:ind w:firstLine="420"/>
      </w:pPr>
      <w:r>
        <w:rPr>
          <w:rFonts w:hint="eastAsia"/>
        </w:rPr>
        <w:t>GB 17691-2018 重型柴油车污染物排放限值及测量方法（中国第六阶段）</w:t>
      </w:r>
    </w:p>
    <w:p>
      <w:pPr>
        <w:ind w:firstLine="420"/>
      </w:pPr>
      <w:r>
        <w:rPr>
          <w:rFonts w:hint="eastAsia"/>
        </w:rPr>
        <w:t>GB 20891-2007 非道路移动机械用柴油机排气污染物排放限值及测量方法（中国I、II 阶段）</w:t>
      </w:r>
    </w:p>
    <w:p>
      <w:pPr>
        <w:ind w:firstLine="420"/>
      </w:pPr>
      <w:r>
        <w:rPr>
          <w:rFonts w:hint="eastAsia"/>
        </w:rPr>
        <w:t>GB 20891-2014 非道路移动机械用柴油机排气污染物排放限值及测量方法（中国第三、四阶段）</w:t>
      </w:r>
    </w:p>
    <w:p>
      <w:pPr>
        <w:ind w:firstLine="420"/>
      </w:pPr>
      <w:r>
        <w:rPr>
          <w:rFonts w:hint="eastAsia"/>
        </w:rPr>
        <w:t>GB/T 22239 信息安全技术信息系统安全等级保护基本要求</w:t>
      </w:r>
    </w:p>
    <w:p>
      <w:pPr>
        <w:ind w:firstLine="420"/>
      </w:pPr>
      <w:r>
        <w:rPr>
          <w:rFonts w:hint="eastAsia"/>
        </w:rPr>
        <w:t xml:space="preserve">GB 50396 出入口控制系统工程设计规范 </w:t>
      </w:r>
    </w:p>
    <w:p>
      <w:pPr>
        <w:ind w:firstLine="420"/>
      </w:pPr>
      <w:r>
        <w:rPr>
          <w:rFonts w:hint="eastAsia"/>
        </w:rPr>
        <w:t>GA 24 机动车登记信息代码</w:t>
      </w:r>
    </w:p>
    <w:p>
      <w:pPr>
        <w:ind w:firstLine="420"/>
      </w:pPr>
      <w:r>
        <w:rPr>
          <w:rFonts w:hint="eastAsia"/>
        </w:rPr>
        <w:t>HJ 608-2017 排污单位编码规则</w:t>
      </w:r>
    </w:p>
    <w:p>
      <w:pPr>
        <w:ind w:firstLine="420"/>
      </w:pPr>
      <w:r>
        <w:rPr>
          <w:rFonts w:hint="eastAsia"/>
        </w:rPr>
        <w:t>HJ 460-2009 环境信息网络建设规范</w:t>
      </w:r>
    </w:p>
    <w:p>
      <w:pPr>
        <w:ind w:firstLine="420"/>
      </w:pPr>
      <w:r>
        <w:rPr>
          <w:rFonts w:hint="eastAsia"/>
        </w:rPr>
        <w:t>重污染天气重点行业应急减排措施制定技术指南（2020年修订版）（环办大气函【2020】340号）及其补充说明</w:t>
      </w:r>
    </w:p>
    <w:p>
      <w:pPr>
        <w:pStyle w:val="2"/>
        <w:numPr>
          <w:ilvl w:val="0"/>
          <w:numId w:val="1"/>
        </w:numPr>
        <w:spacing w:before="312" w:beforeLines="100" w:beforeAutospacing="0" w:after="312" w:afterLines="100" w:afterAutospacing="0"/>
        <w:ind w:firstLineChars="0"/>
        <w:rPr>
          <w:rFonts w:ascii="Times New Roman" w:hAnsi="Times New Roman"/>
          <w:sz w:val="36"/>
          <w:szCs w:val="36"/>
        </w:rPr>
      </w:pPr>
      <w:bookmarkStart w:id="16" w:name="_Toc1166239361"/>
      <w:bookmarkStart w:id="17" w:name="_Toc1543082102"/>
      <w:bookmarkStart w:id="18" w:name="_Toc137825092"/>
      <w:r>
        <w:rPr>
          <w:rFonts w:ascii="Times New Roman" w:hAnsi="Times New Roman"/>
          <w:sz w:val="36"/>
          <w:szCs w:val="36"/>
        </w:rPr>
        <w:t>术语和定义</w:t>
      </w:r>
      <w:bookmarkEnd w:id="16"/>
      <w:bookmarkEnd w:id="17"/>
      <w:bookmarkEnd w:id="18"/>
    </w:p>
    <w:p>
      <w:pPr>
        <w:ind w:firstLine="420"/>
        <w:jc w:val="center"/>
      </w:pPr>
    </w:p>
    <w:p>
      <w:pPr>
        <w:pStyle w:val="3"/>
        <w:numPr>
          <w:ilvl w:val="1"/>
          <w:numId w:val="1"/>
        </w:numPr>
        <w:spacing w:before="156" w:beforeLines="50" w:after="156" w:afterLines="50" w:line="360" w:lineRule="auto"/>
        <w:ind w:firstLineChars="0"/>
        <w:rPr>
          <w:rFonts w:ascii="Times New Roman" w:hAnsi="Times New Roman"/>
        </w:rPr>
      </w:pPr>
      <w:bookmarkStart w:id="19" w:name="_Toc685502102"/>
      <w:bookmarkStart w:id="20" w:name="_Toc512519252"/>
      <w:bookmarkStart w:id="21" w:name="_Toc901694158"/>
      <w:bookmarkStart w:id="22" w:name="_Toc1568367142"/>
      <w:r>
        <w:rPr>
          <w:rFonts w:hint="eastAsia" w:ascii="Times New Roman" w:hAnsi="Times New Roman"/>
        </w:rPr>
        <w:t>术语和定义</w:t>
      </w:r>
      <w:bookmarkEnd w:id="19"/>
      <w:bookmarkEnd w:id="20"/>
      <w:bookmarkEnd w:id="21"/>
      <w:bookmarkEnd w:id="22"/>
    </w:p>
    <w:p>
      <w:pPr>
        <w:ind w:firstLine="420"/>
      </w:pPr>
      <w:r>
        <w:rPr>
          <w:rFonts w:hint="eastAsia"/>
        </w:rPr>
        <w:t>下列术语和定义适用于本规范。</w:t>
      </w:r>
    </w:p>
    <w:p>
      <w:pPr>
        <w:pStyle w:val="4"/>
        <w:numPr>
          <w:ilvl w:val="2"/>
          <w:numId w:val="1"/>
        </w:numPr>
        <w:spacing w:before="156" w:beforeLines="50" w:after="156" w:afterLines="50" w:line="360" w:lineRule="auto"/>
        <w:ind w:firstLineChars="0"/>
        <w:rPr>
          <w:rFonts w:ascii="宋体" w:hAnsi="宋体"/>
          <w:bCs w:val="0"/>
          <w:sz w:val="28"/>
          <w:szCs w:val="28"/>
        </w:rPr>
      </w:pPr>
      <w:r>
        <w:rPr>
          <w:rFonts w:hint="eastAsia" w:ascii="宋体" w:hAnsi="宋体"/>
          <w:color w:val="000000"/>
          <w:kern w:val="21"/>
          <w:sz w:val="28"/>
          <w:szCs w:val="28"/>
        </w:rPr>
        <w:t xml:space="preserve">重点用车企业 </w:t>
      </w:r>
    </w:p>
    <w:p>
      <w:pPr>
        <w:ind w:firstLine="420"/>
      </w:pPr>
      <w:r>
        <w:rPr>
          <w:rFonts w:hint="eastAsia"/>
        </w:rPr>
        <w:t>年度日均载货车辆进出20辆次及以上，或日运输量150吨以上的单位。</w:t>
      </w:r>
    </w:p>
    <w:p>
      <w:pPr>
        <w:ind w:firstLine="420"/>
      </w:pPr>
      <w:r>
        <w:rPr>
          <w:rFonts w:hint="eastAsia"/>
        </w:rPr>
        <w:t>已建设门禁及视频系统的单位以上一年度数据为依据核定，未建设的单位以产品产能</w:t>
      </w:r>
      <w:r>
        <w:t>、</w:t>
      </w:r>
      <w:r>
        <w:rPr>
          <w:rFonts w:hint="eastAsia"/>
        </w:rPr>
        <w:t>实际产量为基础</w:t>
      </w:r>
      <w:r>
        <w:t>，</w:t>
      </w:r>
      <w:r>
        <w:rPr>
          <w:rFonts w:hint="eastAsia"/>
        </w:rPr>
        <w:t>综合考虑燃料、原辅料消耗量等数据核定年度日均载货车辆进出次数</w:t>
      </w:r>
      <w:r>
        <w:t>。</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23" w:name="_Toc15114"/>
      <w:bookmarkStart w:id="24" w:name="_Toc10149"/>
      <w:r>
        <w:rPr>
          <w:rFonts w:hint="eastAsia" w:ascii="宋体" w:hAnsi="宋体"/>
          <w:color w:val="000000"/>
          <w:kern w:val="21"/>
          <w:sz w:val="28"/>
          <w:szCs w:val="28"/>
        </w:rPr>
        <w:t>运输车辆</w:t>
      </w:r>
    </w:p>
    <w:p>
      <w:pPr>
        <w:ind w:firstLine="420"/>
      </w:pPr>
      <w:r>
        <w:rPr>
          <w:rFonts w:hint="eastAsia"/>
        </w:rPr>
        <w:t>为企业运输产品</w:t>
      </w:r>
      <w:r>
        <w:t>、</w:t>
      </w:r>
      <w:r>
        <w:rPr>
          <w:rFonts w:hint="eastAsia"/>
        </w:rPr>
        <w:t>副产品</w:t>
      </w:r>
      <w:r>
        <w:t>、</w:t>
      </w:r>
      <w:r>
        <w:rPr>
          <w:rFonts w:hint="eastAsia"/>
        </w:rPr>
        <w:t>原辅材料</w:t>
      </w:r>
      <w:r>
        <w:t>、</w:t>
      </w:r>
      <w:r>
        <w:rPr>
          <w:rFonts w:hint="eastAsia"/>
        </w:rPr>
        <w:t>燃料的车辆</w:t>
      </w:r>
      <w:r>
        <w:t>。</w:t>
      </w:r>
    </w:p>
    <w:bookmarkEnd w:id="23"/>
    <w:bookmarkEnd w:id="24"/>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ascii="宋体" w:hAnsi="宋体"/>
          <w:color w:val="000000"/>
          <w:kern w:val="21"/>
          <w:sz w:val="28"/>
          <w:szCs w:val="28"/>
        </w:rPr>
        <w:t xml:space="preserve">非道路移动机械 </w:t>
      </w:r>
    </w:p>
    <w:p>
      <w:pPr>
        <w:ind w:firstLine="420"/>
      </w:pPr>
      <w:r>
        <w:t>用于非道路上的各类机械，包括自驱动或具有双重功能（既能自驱动又能进行其他功能操作的）机械以及不能自驱动但被设计成能够从一个地方移动或被移动到另一个地方的机械。主要有工业钻探设备、工程机械（包括挖掘机械、铲土运输机械、起重机械、叉车、压实机械、路面施工与养护机械、混凝土机械、掘进机械、桩工机械、高空作业机械、凿岩机械等）、农业机械（包括拖拉机、联合收割机等）、林业机械、材料装卸机械、雪犁装备、机场地勤设备等</w:t>
      </w:r>
      <w:r>
        <w:rPr>
          <w:rFonts w:hint="eastAsia"/>
        </w:rPr>
        <w:t>。</w:t>
      </w:r>
    </w:p>
    <w:p>
      <w:pPr>
        <w:ind w:firstLine="420"/>
      </w:pPr>
      <w:r>
        <w:rPr>
          <w:rFonts w:hint="eastAsia"/>
        </w:rPr>
        <w:t>本标准涉及的非道路移动机械主要指工程机械</w:t>
      </w:r>
      <w:r>
        <w:t>。</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25" w:name="_Toc4496"/>
      <w:bookmarkStart w:id="26" w:name="_Toc7462"/>
      <w:r>
        <w:rPr>
          <w:rFonts w:hint="eastAsia" w:ascii="宋体" w:hAnsi="宋体"/>
          <w:color w:val="000000"/>
          <w:kern w:val="21"/>
          <w:sz w:val="28"/>
          <w:szCs w:val="28"/>
        </w:rPr>
        <w:t>厂</w:t>
      </w:r>
      <w:r>
        <w:rPr>
          <w:rFonts w:ascii="宋体" w:hAnsi="宋体"/>
          <w:color w:val="000000"/>
          <w:kern w:val="21"/>
          <w:sz w:val="28"/>
          <w:szCs w:val="28"/>
        </w:rPr>
        <w:t xml:space="preserve">内运输车辆 </w:t>
      </w:r>
    </w:p>
    <w:p>
      <w:pPr>
        <w:ind w:firstLine="420"/>
        <w:rPr>
          <w:rFonts w:eastAsia="黑体" w:cs="黑体"/>
          <w:b/>
          <w:bCs/>
        </w:rPr>
      </w:pPr>
      <w:r>
        <w:t>仅在企业厂区范围内（</w:t>
      </w:r>
      <w:r>
        <w:rPr>
          <w:rFonts w:hint="eastAsia"/>
        </w:rPr>
        <w:t>指</w:t>
      </w:r>
      <w:r>
        <w:t>货场等生产作业区域）作业的</w:t>
      </w:r>
      <w:r>
        <w:rPr>
          <w:rFonts w:hint="eastAsia"/>
        </w:rPr>
        <w:t>运输</w:t>
      </w:r>
      <w:r>
        <w:t>车辆。</w:t>
      </w:r>
    </w:p>
    <w:bookmarkEnd w:id="25"/>
    <w:bookmarkEnd w:id="26"/>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门禁及视频监控系统</w:t>
      </w:r>
    </w:p>
    <w:p>
      <w:pPr>
        <w:ind w:firstLine="420"/>
      </w:pPr>
      <w:r>
        <w:rPr>
          <w:rFonts w:hint="eastAsia"/>
        </w:rPr>
        <w:t>由重点用车企业建设，用于对企业进出厂运输车辆进行管控</w:t>
      </w:r>
      <w:r>
        <w:t>的系统，</w:t>
      </w:r>
      <w:r>
        <w:rPr>
          <w:rFonts w:hint="eastAsia"/>
        </w:rPr>
        <w:t>可自动完成数据和影像资料采集、设备控制、数据存储、数据交换等任务。</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 xml:space="preserve">排放异常车辆清单 </w:t>
      </w:r>
    </w:p>
    <w:p>
      <w:pPr>
        <w:ind w:firstLine="420"/>
      </w:pPr>
      <w:r>
        <w:rPr>
          <w:rFonts w:hint="eastAsia"/>
        </w:rPr>
        <w:t>生态环境主管部门通过</w:t>
      </w:r>
      <w:r>
        <w:t>机动车</w:t>
      </w:r>
      <w:r>
        <w:rPr>
          <w:rFonts w:hint="eastAsia"/>
        </w:rPr>
        <w:t>环保定期</w:t>
      </w:r>
      <w:r>
        <w:t>检验、</w:t>
      </w:r>
      <w:r>
        <w:rPr>
          <w:rFonts w:hint="eastAsia"/>
        </w:rPr>
        <w:t>远程监控</w:t>
      </w:r>
      <w:r>
        <w:t>、</w:t>
      </w:r>
      <w:r>
        <w:rPr>
          <w:rFonts w:hint="eastAsia"/>
        </w:rPr>
        <w:t>路检路查、入户检查、尾气遥感监测、黑烟抓拍等手段认定的超标车辆名单和未按规定编码登记、未按要求悬挂号牌、编码登记信息不实、排放超标的场内运输车辆及非道路移动机械的清单。</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 xml:space="preserve">监管系统 </w:t>
      </w:r>
    </w:p>
    <w:p>
      <w:pPr>
        <w:ind w:firstLine="420"/>
      </w:pPr>
      <w:r>
        <w:rPr>
          <w:rFonts w:hint="eastAsia"/>
        </w:rPr>
        <w:t>由生态环境主管部门建设，用于对重点用车单位进出厂运输车辆、厂内运输车辆及非道路移动机械进行监管的平台。</w:t>
      </w:r>
    </w:p>
    <w:p>
      <w:pPr>
        <w:pStyle w:val="2"/>
        <w:numPr>
          <w:ilvl w:val="0"/>
          <w:numId w:val="1"/>
        </w:numPr>
        <w:spacing w:before="312" w:beforeLines="100" w:beforeAutospacing="0" w:after="312" w:afterLines="100" w:afterAutospacing="0"/>
        <w:ind w:firstLineChars="0"/>
        <w:rPr>
          <w:rFonts w:ascii="Times New Roman" w:hAnsi="Times New Roman"/>
          <w:sz w:val="36"/>
          <w:szCs w:val="36"/>
        </w:rPr>
      </w:pPr>
      <w:bookmarkStart w:id="27" w:name="_Hlk115253893"/>
      <w:bookmarkStart w:id="28" w:name="_Toc137825093"/>
      <w:bookmarkStart w:id="29" w:name="_Toc27964"/>
      <w:bookmarkStart w:id="30" w:name="_Toc1836311390"/>
      <w:bookmarkStart w:id="31" w:name="_Toc1694085492"/>
      <w:bookmarkStart w:id="32" w:name="_Toc268295157"/>
      <w:bookmarkStart w:id="33" w:name="_Toc16661"/>
      <w:bookmarkStart w:id="34" w:name="_Toc568162188"/>
      <w:r>
        <w:rPr>
          <w:rFonts w:ascii="Times New Roman" w:hAnsi="Times New Roman"/>
          <w:sz w:val="36"/>
          <w:szCs w:val="36"/>
        </w:rPr>
        <w:t>系统建设要求</w:t>
      </w:r>
      <w:bookmarkEnd w:id="27"/>
      <w:bookmarkEnd w:id="28"/>
    </w:p>
    <w:p>
      <w:pPr>
        <w:ind w:firstLine="420"/>
      </w:pPr>
      <w:r>
        <w:rPr>
          <w:rFonts w:hint="eastAsia"/>
        </w:rPr>
        <w:t>重点用车企业应建立门禁及视频监控系统，接收市级监管平台的管控策略和排放异常车辆数据，对车辆进出进行识别和管控，同时按统一技术参数要求通过</w:t>
      </w:r>
      <w:r>
        <w:t>vpn</w:t>
      </w:r>
      <w:r>
        <w:rPr>
          <w:rFonts w:hint="eastAsia"/>
        </w:rPr>
        <w:t>或专线与市级监管平台联网，实时报送相关数据。</w:t>
      </w:r>
    </w:p>
    <w:p>
      <w:pPr>
        <w:ind w:firstLine="420"/>
      </w:pPr>
      <w:r>
        <w:rPr>
          <w:rFonts w:hint="eastAsia"/>
        </w:rPr>
        <w:t>市级生态环境主管部门应建立监管系统，对重点用车企业车辆的使用情况进行监管，包括运输台账查询，管控策略下发，排放异常车辆数据下发，车辆、企业和运输数据的查询与数据统计。市级监管平台通过环保专网或电子政务外网与省级监管平台进行联网，实时上报监控数据，下发排放异常车辆数据。</w:t>
      </w:r>
    </w:p>
    <w:p>
      <w:pPr>
        <w:ind w:firstLine="420"/>
      </w:pPr>
      <w:r>
        <w:rPr>
          <w:rFonts w:hint="eastAsia"/>
        </w:rPr>
        <w:t>省级生态环境主管部门建设全省监管平台，对各地市重点用车企业门禁视频监管系统的数据进行综合分析，为各地市共享全省车辆信息，排放异常车辆数据信息等数据。</w:t>
      </w:r>
    </w:p>
    <w:p>
      <w:pPr>
        <w:ind w:firstLine="420"/>
      </w:pPr>
      <w:r>
        <w:rPr>
          <w:rFonts w:hint="eastAsia"/>
        </w:rPr>
        <w:t>相关系统及相关控制软件应具备时间同步的功能，确保与北京时间保持一致。总体框架见图1。</w:t>
      </w:r>
    </w:p>
    <w:p>
      <w:pPr>
        <w:pStyle w:val="9"/>
        <w:ind w:firstLine="400"/>
        <w:jc w:val="center"/>
        <w:rPr>
          <w:rFonts w:ascii="Times New Roman" w:hAnsi="Times New Roman"/>
        </w:rPr>
      </w:pPr>
      <w:r>
        <w:rPr>
          <w:rFonts w:ascii="Times New Roman" w:hAnsi="Times New Roman"/>
        </w:rPr>
        <w:drawing>
          <wp:inline distT="0" distB="0" distL="0" distR="0">
            <wp:extent cx="3333750" cy="2057400"/>
            <wp:effectExtent l="0" t="0" r="0" b="0"/>
            <wp:docPr id="11972271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2714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0" cy="2057400"/>
                    </a:xfrm>
                    <a:prstGeom prst="rect">
                      <a:avLst/>
                    </a:prstGeom>
                    <a:noFill/>
                    <a:ln>
                      <a:noFill/>
                    </a:ln>
                  </pic:spPr>
                </pic:pic>
              </a:graphicData>
            </a:graphic>
          </wp:inline>
        </w:drawing>
      </w:r>
    </w:p>
    <w:p>
      <w:pPr>
        <w:pStyle w:val="9"/>
        <w:ind w:firstLine="0" w:firstLineChars="0"/>
        <w:jc w:val="center"/>
        <w:rPr>
          <w:rFonts w:ascii="Times New Roman" w:hAnsi="Times New Roman"/>
        </w:rPr>
      </w:pPr>
      <w:r>
        <w:rPr>
          <w:rFonts w:ascii="Times New Roman" w:hAnsi="Times New Roman"/>
        </w:rPr>
        <w:t xml:space="preserve">图 </w:t>
      </w:r>
      <w:r>
        <w:rPr>
          <w:rFonts w:ascii="Times New Roman" w:hAnsi="Times New Roman"/>
        </w:rPr>
        <w:fldChar w:fldCharType="begin"/>
      </w:r>
      <w:r>
        <w:rPr>
          <w:rFonts w:ascii="Times New Roman" w:hAnsi="Times New Roman"/>
        </w:rPr>
        <w:instrText xml:space="preserve"> SEQ 图 \* ARABIC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w:t>
      </w:r>
      <w:r>
        <w:rPr>
          <w:rFonts w:hint="eastAsia" w:ascii="Times New Roman" w:hAnsi="Times New Roman"/>
          <w:kern w:val="21"/>
        </w:rPr>
        <w:t>总体框架图</w:t>
      </w:r>
    </w:p>
    <w:p>
      <w:pPr>
        <w:pStyle w:val="2"/>
        <w:numPr>
          <w:ilvl w:val="0"/>
          <w:numId w:val="1"/>
        </w:numPr>
        <w:spacing w:before="312" w:beforeLines="100" w:beforeAutospacing="0" w:after="312" w:afterLines="100" w:afterAutospacing="0"/>
        <w:ind w:firstLineChars="0"/>
        <w:rPr>
          <w:rFonts w:ascii="Times New Roman" w:hAnsi="Times New Roman"/>
          <w:sz w:val="36"/>
          <w:szCs w:val="36"/>
        </w:rPr>
      </w:pPr>
      <w:bookmarkStart w:id="35" w:name="_Toc137825094"/>
      <w:r>
        <w:rPr>
          <w:rFonts w:ascii="Times New Roman" w:hAnsi="Times New Roman"/>
          <w:sz w:val="36"/>
          <w:szCs w:val="36"/>
        </w:rPr>
        <w:t>企业端系统建设要求</w:t>
      </w:r>
      <w:bookmarkEnd w:id="29"/>
      <w:bookmarkEnd w:id="30"/>
      <w:bookmarkEnd w:id="31"/>
      <w:bookmarkEnd w:id="32"/>
      <w:bookmarkEnd w:id="33"/>
      <w:bookmarkEnd w:id="34"/>
      <w:bookmarkEnd w:id="35"/>
    </w:p>
    <w:p>
      <w:pPr>
        <w:pStyle w:val="3"/>
        <w:numPr>
          <w:ilvl w:val="1"/>
          <w:numId w:val="1"/>
        </w:numPr>
        <w:spacing w:before="156" w:beforeLines="50" w:after="156" w:afterLines="50" w:line="360" w:lineRule="auto"/>
        <w:ind w:firstLineChars="0"/>
        <w:rPr>
          <w:rFonts w:ascii="Times New Roman" w:hAnsi="Times New Roman"/>
        </w:rPr>
      </w:pPr>
      <w:bookmarkStart w:id="36" w:name="_Toc4938"/>
      <w:bookmarkStart w:id="37" w:name="_Toc25991"/>
      <w:r>
        <w:rPr>
          <w:rFonts w:hint="eastAsia" w:ascii="Times New Roman" w:hAnsi="Times New Roman"/>
        </w:rPr>
        <w:t>出入口设置</w:t>
      </w:r>
      <w:bookmarkEnd w:id="36"/>
      <w:r>
        <w:rPr>
          <w:rFonts w:hint="eastAsia" w:ascii="Times New Roman" w:hAnsi="Times New Roman"/>
        </w:rPr>
        <w:t>要求</w:t>
      </w:r>
    </w:p>
    <w:p>
      <w:pPr>
        <w:ind w:firstLine="420"/>
      </w:pPr>
      <w:r>
        <w:rPr>
          <w:rFonts w:hint="eastAsia"/>
        </w:rPr>
        <w:t>视频监控需要覆盖原辅材料、燃料、产品及副产品等运输车辆进出企业厂区的出入口。</w:t>
      </w:r>
    </w:p>
    <w:p>
      <w:pPr>
        <w:ind w:firstLine="420"/>
      </w:pPr>
      <w:r>
        <w:rPr>
          <w:rFonts w:hint="eastAsia"/>
        </w:rPr>
        <w:t>货物通行出入口应设置通行管控公示牌或显示屏，划定识别区，并实现人货分离。公示牌或显示屏内容应包括企业名称、企业负责人及联系电话、门禁及视频系统建设（运维）单位、建设运维单位负责人及联系电话、企业预警等级、当前响应等级下厂内外运输车辆和非道路移动机械管控措施等；人员通行出入口应设置客货分离告知牌。</w:t>
      </w:r>
    </w:p>
    <w:p>
      <w:pPr>
        <w:pStyle w:val="3"/>
        <w:numPr>
          <w:ilvl w:val="1"/>
          <w:numId w:val="1"/>
        </w:numPr>
        <w:spacing w:before="156" w:beforeLines="50" w:after="156" w:afterLines="50" w:line="360" w:lineRule="auto"/>
        <w:ind w:firstLineChars="0"/>
        <w:rPr>
          <w:rFonts w:ascii="Times New Roman" w:hAnsi="Times New Roman"/>
        </w:rPr>
      </w:pPr>
      <w:r>
        <w:rPr>
          <w:rFonts w:hint="eastAsia" w:ascii="Times New Roman" w:hAnsi="Times New Roman"/>
        </w:rPr>
        <w:t>道闸设置</w:t>
      </w:r>
      <w:bookmarkEnd w:id="37"/>
      <w:r>
        <w:rPr>
          <w:rFonts w:hint="eastAsia" w:ascii="Times New Roman" w:hAnsi="Times New Roman"/>
        </w:rPr>
        <w:t>要求</w:t>
      </w:r>
    </w:p>
    <w:p>
      <w:pPr>
        <w:ind w:firstLine="420"/>
      </w:pPr>
      <w:r>
        <w:rPr>
          <w:rFonts w:hint="eastAsia"/>
        </w:rPr>
        <w:t>在保障应急消防、安全生产的前提下，单个车道宽度应小于2辆载货车辆宽度，各车道应分别设置道闸，并实现与环保管控模块联动，道闸应具备防砸功能，控制计算机应具备来电自启功能。出入口设置2个以上道闸的，应分别设置道闸编号标牌，标牌应在视频监控和照片内清晰可见。</w:t>
      </w:r>
    </w:p>
    <w:p>
      <w:pPr>
        <w:pStyle w:val="3"/>
        <w:numPr>
          <w:ilvl w:val="1"/>
          <w:numId w:val="1"/>
        </w:numPr>
        <w:spacing w:before="156" w:beforeLines="50" w:after="156" w:afterLines="50" w:line="360" w:lineRule="auto"/>
        <w:ind w:firstLineChars="0"/>
        <w:rPr>
          <w:rFonts w:ascii="Times New Roman" w:hAnsi="Times New Roman"/>
        </w:rPr>
      </w:pPr>
      <w:r>
        <w:rPr>
          <w:rFonts w:hint="eastAsia" w:ascii="Times New Roman" w:hAnsi="Times New Roman"/>
        </w:rPr>
        <w:t>硬件设备要求</w:t>
      </w:r>
    </w:p>
    <w:p>
      <w:pPr>
        <w:ind w:firstLine="420"/>
      </w:pPr>
      <w:r>
        <w:t>门禁及视频监控系统相关硬件设备包括但不限于道闸、车牌识别相机、信息显示屏、控制计算机、视频监控设备、数据储存设备、视频储存设备、数据备份储存设备、路由器、</w:t>
      </w:r>
      <w:r>
        <w:rPr>
          <w:rFonts w:hint="eastAsia"/>
        </w:rPr>
        <w:t>交换机、工控机、</w:t>
      </w:r>
      <w:r>
        <w:t>网络打印机、防火墙、报警器等。</w:t>
      </w:r>
    </w:p>
    <w:p>
      <w:pPr>
        <w:pStyle w:val="41"/>
        <w:numPr>
          <w:ilvl w:val="0"/>
          <w:numId w:val="2"/>
        </w:numPr>
        <w:ind w:firstLineChars="0"/>
        <w:rPr>
          <w:rFonts w:ascii="Times New Roman" w:hAnsi="Times New Roman"/>
        </w:rPr>
      </w:pPr>
      <w:r>
        <w:rPr>
          <w:rFonts w:ascii="Times New Roman" w:hAnsi="Times New Roman"/>
        </w:rPr>
        <w:t>门禁及视频监控系统应建立24小时不间断供电系统，单独提供动力电源或增加不间断电源（UPS），严禁对设备人为断电，</w:t>
      </w:r>
      <w:bookmarkStart w:id="38" w:name="OLE_LINK1"/>
      <w:r>
        <w:rPr>
          <w:rFonts w:ascii="Times New Roman" w:hAnsi="Times New Roman"/>
        </w:rPr>
        <w:t>确需</w:t>
      </w:r>
      <w:bookmarkEnd w:id="38"/>
      <w:r>
        <w:rPr>
          <w:rFonts w:ascii="Times New Roman" w:hAnsi="Times New Roman"/>
        </w:rPr>
        <w:t>断电的，应提前向所在地生态环境主管部门备案。</w:t>
      </w:r>
    </w:p>
    <w:p>
      <w:pPr>
        <w:pStyle w:val="41"/>
        <w:numPr>
          <w:ilvl w:val="0"/>
          <w:numId w:val="2"/>
        </w:numPr>
        <w:ind w:firstLineChars="0"/>
        <w:rPr>
          <w:rFonts w:ascii="Times New Roman" w:hAnsi="Times New Roman"/>
        </w:rPr>
      </w:pPr>
      <w:r>
        <w:rPr>
          <w:rFonts w:ascii="Times New Roman" w:hAnsi="Times New Roman"/>
        </w:rPr>
        <w:t>UPS：宽电压输入，断电不间断供电不少于2小时，正常使用功率不低于6000 W。</w:t>
      </w:r>
    </w:p>
    <w:p>
      <w:pPr>
        <w:pStyle w:val="41"/>
        <w:numPr>
          <w:ilvl w:val="0"/>
          <w:numId w:val="2"/>
        </w:numPr>
        <w:ind w:firstLineChars="0"/>
        <w:rPr>
          <w:rFonts w:ascii="Times New Roman" w:hAnsi="Times New Roman"/>
        </w:rPr>
      </w:pPr>
      <w:r>
        <w:rPr>
          <w:rFonts w:ascii="Times New Roman" w:hAnsi="Times New Roman"/>
        </w:rPr>
        <w:t>道闸：应具备防砸功能，控制计算机应具备来电自启功能。</w:t>
      </w:r>
    </w:p>
    <w:p>
      <w:pPr>
        <w:pStyle w:val="41"/>
        <w:numPr>
          <w:ilvl w:val="0"/>
          <w:numId w:val="2"/>
        </w:numPr>
        <w:ind w:firstLineChars="0"/>
        <w:rPr>
          <w:rFonts w:ascii="Times New Roman" w:hAnsi="Times New Roman"/>
        </w:rPr>
      </w:pPr>
      <w:r>
        <w:rPr>
          <w:rFonts w:ascii="Times New Roman" w:hAnsi="Times New Roman"/>
        </w:rPr>
        <w:t>车牌识别设备相机：应选用高清摄像机，</w:t>
      </w:r>
      <w:r>
        <w:rPr>
          <w:rFonts w:hint="eastAsia" w:ascii="Times New Roman" w:hAnsi="Times New Roman"/>
        </w:rPr>
        <w:t>具备实时输出高清视频码流功能，同时在光照不足时具备增补光功能，提高拍照区域光照度，保证车辆牌号可识别度；</w:t>
      </w:r>
      <w:r>
        <w:rPr>
          <w:rFonts w:ascii="Times New Roman" w:hAnsi="Times New Roman"/>
        </w:rPr>
        <w:t>分辨率要满足号牌颜色和车牌号码识别需求或达到市级生态环境主管部门要求，但不低于720 p</w:t>
      </w:r>
      <w:r>
        <w:rPr>
          <w:rFonts w:hint="eastAsia" w:ascii="Times New Roman" w:hAnsi="Times New Roman"/>
        </w:rPr>
        <w:t>；摄像机进行定期除尘处理，保证拍摄画面清晰；抓拍相机需要能够具有码流功能要求视频图像分辨率不低于1080P，25帧/秒，单路传输码率不低于2Mbps。</w:t>
      </w:r>
    </w:p>
    <w:p>
      <w:pPr>
        <w:pStyle w:val="41"/>
        <w:numPr>
          <w:ilvl w:val="0"/>
          <w:numId w:val="2"/>
        </w:numPr>
        <w:ind w:firstLineChars="0"/>
        <w:rPr>
          <w:rFonts w:ascii="Times New Roman" w:hAnsi="Times New Roman"/>
        </w:rPr>
      </w:pPr>
      <w:r>
        <w:rPr>
          <w:rFonts w:hint="eastAsia" w:ascii="Times New Roman" w:hAnsi="Times New Roman"/>
        </w:rPr>
        <w:t>视频监控摄像机图像尺寸不低于1920*1080，帧率不低于25fps，能支持至少两个客户端；摄像机进行定期除尘处理，保证拍摄画面清晰。</w:t>
      </w:r>
    </w:p>
    <w:p>
      <w:pPr>
        <w:pStyle w:val="41"/>
        <w:numPr>
          <w:ilvl w:val="0"/>
          <w:numId w:val="2"/>
        </w:numPr>
        <w:ind w:firstLineChars="0"/>
        <w:rPr>
          <w:rFonts w:ascii="Times New Roman" w:hAnsi="Times New Roman" w:cs="Times New Roman"/>
        </w:rPr>
      </w:pPr>
      <w:r>
        <w:rPr>
          <w:rFonts w:ascii="Times New Roman" w:hAnsi="Times New Roman" w:cs="Times New Roman"/>
        </w:rPr>
        <w:t>工控机的性能要求：能够实时处理多路视频，能够存储12个月的视频片段。性能不低于以下参数：计算机CPU：Intel i7；计算机CPU主频：3GHz；计算机内存：16GB；计算机硬盘：1TB-2TB；计算机操作系统：Windows；显示器≥18英寸；普通键盘、鼠标。</w:t>
      </w:r>
    </w:p>
    <w:p>
      <w:pPr>
        <w:ind w:firstLine="420"/>
      </w:pPr>
      <w:r>
        <w:rPr>
          <w:rFonts w:hint="eastAsia" w:cs="Times New Roman"/>
        </w:rPr>
        <w:t>企业已建设的硬件设施若符合设备功能和要求，可无需另行建设。</w:t>
      </w:r>
    </w:p>
    <w:p>
      <w:pPr>
        <w:pStyle w:val="3"/>
        <w:numPr>
          <w:ilvl w:val="1"/>
          <w:numId w:val="1"/>
        </w:numPr>
        <w:spacing w:before="156" w:beforeLines="50" w:after="156" w:afterLines="50" w:line="360" w:lineRule="auto"/>
        <w:ind w:firstLineChars="0"/>
        <w:rPr>
          <w:rFonts w:ascii="Times New Roman" w:hAnsi="Times New Roman"/>
        </w:rPr>
      </w:pPr>
      <w:bookmarkStart w:id="39" w:name="_Toc1031040390"/>
      <w:bookmarkStart w:id="40" w:name="_Toc327432283"/>
      <w:bookmarkStart w:id="41" w:name="_Toc1517"/>
      <w:bookmarkStart w:id="42" w:name="_Toc24186"/>
      <w:bookmarkStart w:id="43" w:name="_Toc598719438"/>
      <w:bookmarkStart w:id="44" w:name="_Toc849118238"/>
      <w:r>
        <w:rPr>
          <w:rFonts w:hint="eastAsia" w:ascii="Times New Roman" w:hAnsi="Times New Roman"/>
        </w:rPr>
        <w:t>软件功能要求</w:t>
      </w:r>
      <w:bookmarkEnd w:id="39"/>
      <w:bookmarkEnd w:id="40"/>
      <w:bookmarkEnd w:id="41"/>
      <w:bookmarkEnd w:id="42"/>
      <w:bookmarkEnd w:id="43"/>
      <w:bookmarkEnd w:id="44"/>
    </w:p>
    <w:p>
      <w:pPr>
        <w:pStyle w:val="41"/>
        <w:rPr>
          <w:rFonts w:ascii="Times New Roman" w:hAnsi="Times New Roman"/>
        </w:rPr>
      </w:pPr>
      <w:r>
        <w:rPr>
          <w:rFonts w:hint="eastAsia" w:ascii="Times New Roman" w:hAnsi="Times New Roman"/>
        </w:rPr>
        <w:t>企业门禁及视频监控系统应具备车辆信息采集和管理、信息校验、进出厂管理、信息统计、照片采集、视频监控、数据储存和交换等功能。</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45" w:name="_Toc26318"/>
      <w:r>
        <w:rPr>
          <w:rFonts w:hint="eastAsia" w:ascii="宋体" w:hAnsi="宋体"/>
          <w:color w:val="000000"/>
          <w:kern w:val="21"/>
          <w:sz w:val="28"/>
          <w:szCs w:val="28"/>
        </w:rPr>
        <w:t>企业信息管理</w:t>
      </w:r>
      <w:bookmarkEnd w:id="45"/>
      <w:r>
        <w:rPr>
          <w:rFonts w:hint="eastAsia" w:ascii="宋体" w:hAnsi="宋体"/>
          <w:color w:val="000000"/>
          <w:kern w:val="21"/>
          <w:sz w:val="28"/>
          <w:szCs w:val="28"/>
        </w:rPr>
        <w:t>功能</w:t>
      </w:r>
    </w:p>
    <w:p>
      <w:pPr>
        <w:ind w:firstLine="420"/>
      </w:pPr>
      <w:r>
        <w:rPr>
          <w:rFonts w:hint="eastAsia"/>
        </w:rPr>
        <w:t>系统应具备企业基本信息、道闸信息、视频监控设备信息、车辆信息、运输管理信息等信息维护管理功能。上述信息应实时上报，字段格式符合附录C表C.1要求。</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46" w:name="_Toc9367"/>
      <w:r>
        <w:rPr>
          <w:rFonts w:hint="eastAsia" w:ascii="宋体" w:hAnsi="宋体"/>
          <w:color w:val="000000"/>
          <w:kern w:val="21"/>
          <w:sz w:val="28"/>
          <w:szCs w:val="28"/>
        </w:rPr>
        <w:t>信息接收</w:t>
      </w:r>
      <w:bookmarkEnd w:id="46"/>
      <w:r>
        <w:rPr>
          <w:rFonts w:hint="eastAsia" w:ascii="宋体" w:hAnsi="宋体"/>
          <w:color w:val="000000"/>
          <w:kern w:val="21"/>
          <w:sz w:val="28"/>
          <w:szCs w:val="28"/>
        </w:rPr>
        <w:t>功能</w:t>
      </w:r>
    </w:p>
    <w:p>
      <w:pPr>
        <w:ind w:firstLine="420"/>
      </w:pPr>
      <w:r>
        <w:rPr>
          <w:rFonts w:hint="eastAsia"/>
        </w:rPr>
        <w:t>系统应具备接收、查看监管系统下发的排放异常车辆数据、重污染预警和响应提示信息、管控策略提示信息和违规通行车辆等功能。</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47" w:name="_Toc3682"/>
      <w:r>
        <w:rPr>
          <w:rFonts w:hint="eastAsia" w:ascii="宋体" w:hAnsi="宋体"/>
          <w:color w:val="000000"/>
          <w:kern w:val="21"/>
          <w:sz w:val="28"/>
          <w:szCs w:val="28"/>
        </w:rPr>
        <w:t>车辆信息采集</w:t>
      </w:r>
      <w:bookmarkEnd w:id="47"/>
      <w:r>
        <w:rPr>
          <w:rFonts w:hint="eastAsia" w:ascii="宋体" w:hAnsi="宋体"/>
          <w:color w:val="000000"/>
          <w:kern w:val="21"/>
          <w:sz w:val="28"/>
          <w:szCs w:val="28"/>
        </w:rPr>
        <w:t>功能</w:t>
      </w:r>
    </w:p>
    <w:p>
      <w:pPr>
        <w:ind w:firstLine="420"/>
      </w:pPr>
      <w:r>
        <w:rPr>
          <w:rFonts w:hint="eastAsia"/>
        </w:rPr>
        <w:t>系统应具备车辆信息采集功能。信息采集内容及格式应符合附录C表C.2要求。</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48" w:name="_Toc12606"/>
      <w:r>
        <w:rPr>
          <w:rFonts w:hint="eastAsia" w:ascii="宋体" w:hAnsi="宋体"/>
          <w:color w:val="000000"/>
          <w:kern w:val="21"/>
          <w:sz w:val="28"/>
          <w:szCs w:val="28"/>
        </w:rPr>
        <w:t>车辆信息审核</w:t>
      </w:r>
      <w:bookmarkEnd w:id="48"/>
      <w:r>
        <w:rPr>
          <w:rFonts w:hint="eastAsia" w:ascii="宋体" w:hAnsi="宋体"/>
          <w:color w:val="000000"/>
          <w:kern w:val="21"/>
          <w:sz w:val="28"/>
          <w:szCs w:val="28"/>
        </w:rPr>
        <w:t>功能</w:t>
      </w:r>
    </w:p>
    <w:p>
      <w:pPr>
        <w:ind w:firstLine="420"/>
      </w:pPr>
      <w:r>
        <w:rPr>
          <w:rFonts w:hint="eastAsia"/>
        </w:rPr>
        <w:t>系统应具备车辆信息审核功能，并建立相应的数据库。</w:t>
      </w:r>
    </w:p>
    <w:p>
      <w:pPr>
        <w:ind w:firstLine="420"/>
      </w:pPr>
      <w:r>
        <w:rPr>
          <w:rFonts w:hint="eastAsia"/>
        </w:rPr>
        <w:t>审核和校验至少包括车牌号码、号牌颜色、车辆类型、车辆识别代码（VIN）、车辆型号、发动机型号、发动机生产厂、发动机编号、排放标准、注册登记日期、使用性质、燃料类型等内容，其中车辆行驶证/随车清单应人工扫码验证。</w:t>
      </w:r>
    </w:p>
    <w:p>
      <w:pPr>
        <w:ind w:firstLine="420"/>
      </w:pPr>
      <w:r>
        <w:rPr>
          <w:rFonts w:hint="eastAsia"/>
        </w:rPr>
        <w:t>进出厂车辆信息经过重点用车企业审核确认后，建立进出厂车辆信息数据库；场内运输车辆信息经过重点用车企业审核确认后，建立场内运输车辆信息数据库；非道路移动机械经过重点用车企业审核确认后，建立非道路移动机械信息数据库。</w:t>
      </w:r>
    </w:p>
    <w:p>
      <w:pPr>
        <w:ind w:firstLine="420"/>
        <w:rPr>
          <w:rFonts w:cs="Times New Roman"/>
        </w:rPr>
      </w:pPr>
      <w:r>
        <w:rPr>
          <w:rFonts w:cs="Times New Roman"/>
        </w:rPr>
        <w:t>当企业门禁视频监控系统录入车辆信息时，需要首先向监视软件发送车辆同步请求信息；监视软件接收到同步信息后，需要检索异常车辆信息数据库进行校验；当同步信息正确时，更新本地的车辆信息数据库并返回正确响应，否则返回错误响应，提示录入车辆信息异常。通信采用UDP协议，监视软件的端口号是12688，监控系统的端口号是12689，传输内容采用JSON格式</w:t>
      </w:r>
      <w:r>
        <w:rPr>
          <w:rFonts w:hint="eastAsia" w:cs="Times New Roman"/>
        </w:rPr>
        <w:t>，具体格式见附录C</w:t>
      </w:r>
      <w:r>
        <w:rPr>
          <w:rFonts w:cs="Times New Roman"/>
        </w:rPr>
        <w:t>.11。</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49" w:name="_Toc9099"/>
      <w:r>
        <w:rPr>
          <w:rFonts w:hint="eastAsia" w:ascii="宋体" w:hAnsi="宋体"/>
          <w:color w:val="000000"/>
          <w:kern w:val="21"/>
          <w:sz w:val="28"/>
          <w:szCs w:val="28"/>
        </w:rPr>
        <w:t>车牌识别</w:t>
      </w:r>
      <w:bookmarkEnd w:id="49"/>
      <w:r>
        <w:rPr>
          <w:rFonts w:hint="eastAsia" w:ascii="宋体" w:hAnsi="宋体"/>
          <w:color w:val="000000"/>
          <w:kern w:val="21"/>
          <w:sz w:val="28"/>
          <w:szCs w:val="28"/>
        </w:rPr>
        <w:t>功能</w:t>
      </w:r>
    </w:p>
    <w:p>
      <w:pPr>
        <w:ind w:firstLine="420"/>
      </w:pPr>
      <w:r>
        <w:rPr>
          <w:rFonts w:hint="eastAsia"/>
        </w:rPr>
        <w:t>车牌抓牌相机对车头车牌进行抓拍，识别区放在道闸前。车牌识别率和准确率均应达到99.5%以上，系统应具备对进出厂车辆号牌颜色识别的功能。对抓拍系统不能识别的车辆应人工补录车牌识别信息。</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50" w:name="_Toc20076"/>
      <w:r>
        <w:rPr>
          <w:rFonts w:hint="eastAsia" w:ascii="宋体" w:hAnsi="宋体"/>
          <w:color w:val="000000"/>
          <w:kern w:val="21"/>
          <w:sz w:val="28"/>
          <w:szCs w:val="28"/>
        </w:rPr>
        <w:t>排放异常车辆</w:t>
      </w:r>
      <w:bookmarkEnd w:id="50"/>
      <w:r>
        <w:rPr>
          <w:rFonts w:hint="eastAsia" w:ascii="宋体" w:hAnsi="宋体"/>
          <w:color w:val="000000"/>
          <w:kern w:val="21"/>
          <w:sz w:val="28"/>
          <w:szCs w:val="28"/>
        </w:rPr>
        <w:t>管控及管控策略执行功能</w:t>
      </w:r>
    </w:p>
    <w:p>
      <w:pPr>
        <w:ind w:firstLine="420"/>
        <w:rPr>
          <w:rFonts w:cs="宋体"/>
        </w:rPr>
      </w:pPr>
      <w:r>
        <w:rPr>
          <w:rFonts w:hint="eastAsia" w:cs="宋体"/>
        </w:rPr>
        <w:t>系统应能识别符合附录</w:t>
      </w:r>
      <w:r>
        <w:rPr>
          <w:rFonts w:cs="宋体"/>
        </w:rPr>
        <w:t>C表C.6格式的排放异常车辆数据，以及符合附录C表C.7</w:t>
      </w:r>
      <w:r>
        <w:rPr>
          <w:rFonts w:hint="eastAsia" w:cs="宋体"/>
        </w:rPr>
        <w:t>格式的移动源管控策略。</w:t>
      </w:r>
    </w:p>
    <w:p>
      <w:pPr>
        <w:ind w:firstLine="420"/>
        <w:rPr>
          <w:rFonts w:cs="宋体"/>
        </w:rPr>
      </w:pPr>
      <w:r>
        <w:rPr>
          <w:rFonts w:hint="eastAsia" w:cs="宋体"/>
        </w:rPr>
        <w:t>系统应具备判定当前通行车辆是否在排放异常车辆数据中和是否符合管控策略的功能。当通行车辆在排放异常车辆清单中或不符合管控策略时系统应能控制闸机放行和禁行。</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信息提示功能</w:t>
      </w:r>
    </w:p>
    <w:p>
      <w:pPr>
        <w:spacing w:line="360" w:lineRule="exact"/>
        <w:ind w:firstLine="420"/>
      </w:pPr>
      <w:r>
        <w:rPr>
          <w:rFonts w:hint="eastAsia"/>
        </w:rPr>
        <w:t>系统应具备管控状态、车辆信息提示功能，通过出入口显示屏提示当前管控状态、车牌号码、排放标准、通行或禁行提示、进出时间、禁行原因等。</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报警提示功能</w:t>
      </w:r>
    </w:p>
    <w:p>
      <w:pPr>
        <w:ind w:firstLine="420"/>
      </w:pPr>
      <w:r>
        <w:rPr>
          <w:rFonts w:hint="eastAsia"/>
        </w:rPr>
        <w:t>系统应具备对排放异常车辆清单或不符合通行策略的进出厂车辆(非道路移动机械）通过行为报警提示功能。</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视频调阅功能</w:t>
      </w:r>
    </w:p>
    <w:p>
      <w:pPr>
        <w:ind w:firstLine="420"/>
      </w:pPr>
      <w:r>
        <w:rPr>
          <w:rFonts w:hint="eastAsia"/>
        </w:rPr>
        <w:t>具备对进出厂车辆出入口</w:t>
      </w:r>
      <w:r>
        <w:t>24</w:t>
      </w:r>
      <w:r>
        <w:rPr>
          <w:rFonts w:hint="eastAsia"/>
        </w:rPr>
        <w:t>小时实时监控的功能，保证能够覆盖车辆进出的过程；出入口视频内应显著标注进出厂时间、出入口编号、道闸编号等信息。</w:t>
      </w:r>
    </w:p>
    <w:p>
      <w:pPr>
        <w:ind w:firstLine="420"/>
      </w:pPr>
      <w:r>
        <w:rPr>
          <w:rFonts w:hint="eastAsia"/>
        </w:rPr>
        <w:t>须配备本地视频存储设备，具备将视频保存在本地硬盘的功能（按日期保存），应具备手动起杆标注功能，且在手动起杆时自动录取视频并单独保存或调取。历史视频保存周期不少于</w:t>
      </w:r>
      <w:r>
        <w:t>12</w:t>
      </w:r>
      <w:r>
        <w:rPr>
          <w:rFonts w:hint="eastAsia"/>
        </w:rPr>
        <w:t>个月。</w:t>
      </w:r>
    </w:p>
    <w:p>
      <w:pPr>
        <w:ind w:firstLine="420"/>
      </w:pPr>
      <w:r>
        <w:rPr>
          <w:rFonts w:hint="eastAsia"/>
        </w:rPr>
        <w:t>企业应向生态环境主管部门提供视频监控摄像头端口、用户名、密码等相关信息供远程调用。</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排放异常车辆核查</w:t>
      </w:r>
    </w:p>
    <w:p>
      <w:pPr>
        <w:ind w:firstLine="420"/>
      </w:pPr>
      <w:r>
        <w:rPr>
          <w:rFonts w:hint="eastAsia"/>
        </w:rPr>
        <w:t>系统应具备对监管系统下发的排放异常车辆进行重新确认、核实和上报的功能。</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51" w:name="_Toc6561"/>
      <w:bookmarkStart w:id="52" w:name="_Toc17378"/>
      <w:bookmarkStart w:id="53" w:name="_Toc14560"/>
      <w:r>
        <w:rPr>
          <w:rFonts w:hint="eastAsia" w:ascii="宋体" w:hAnsi="宋体"/>
          <w:color w:val="000000"/>
          <w:kern w:val="21"/>
          <w:sz w:val="28"/>
          <w:szCs w:val="28"/>
        </w:rPr>
        <w:t>照片抓拍功能</w:t>
      </w:r>
      <w:bookmarkEnd w:id="51"/>
      <w:bookmarkEnd w:id="52"/>
      <w:bookmarkEnd w:id="53"/>
    </w:p>
    <w:p>
      <w:pPr>
        <w:ind w:firstLine="420"/>
      </w:pPr>
      <w:r>
        <w:rPr>
          <w:rFonts w:hint="eastAsia"/>
        </w:rPr>
        <w:t>系统应具备抓拍人为开闸信息和车辆闯闸行为能力。通过抓拍照片、录制视频等方式留存违规通行行为。</w:t>
      </w:r>
    </w:p>
    <w:p>
      <w:pPr>
        <w:ind w:firstLine="420"/>
        <w:rPr>
          <w:rFonts w:cs="Times New Roman"/>
        </w:rPr>
      </w:pPr>
      <w:r>
        <w:rPr>
          <w:rFonts w:cs="Times New Roman"/>
        </w:rPr>
        <w:t>道闸需要通过RJ45接口提供过车信号，访问接口的IP地址可修改，采用UDP协议，监视系统端口号为12690，道闸端端口号为12691，道闸向监视系统每500ms发送一次过车信号，如没有过车可不发送，传输内容采用json格式，具体</w:t>
      </w:r>
      <w:r>
        <w:rPr>
          <w:rFonts w:hint="eastAsia" w:cs="Times New Roman"/>
        </w:rPr>
        <w:t>格式见附录C</w:t>
      </w:r>
      <w:r>
        <w:rPr>
          <w:rFonts w:cs="Times New Roman"/>
        </w:rPr>
        <w:t>.12</w:t>
      </w:r>
      <w:r>
        <w:rPr>
          <w:rFonts w:hint="eastAsia" w:cs="Times New Roman"/>
        </w:rPr>
        <w:t>。</w:t>
      </w:r>
    </w:p>
    <w:p>
      <w:pPr>
        <w:ind w:firstLine="420"/>
      </w:pPr>
      <w:r>
        <w:rPr>
          <w:rFonts w:hint="eastAsia"/>
        </w:rPr>
        <w:t>抓拍关键照片包括进出厂车头照片、车身整体照片等；</w:t>
      </w:r>
    </w:p>
    <w:p>
      <w:pPr>
        <w:ind w:firstLine="420"/>
      </w:pPr>
      <w:r>
        <w:rPr>
          <w:rFonts w:hint="eastAsia"/>
        </w:rPr>
        <w:t>抓拍照片应保证号牌颜色和号牌号码清晰可见；</w:t>
      </w:r>
    </w:p>
    <w:p>
      <w:pPr>
        <w:ind w:firstLine="420"/>
      </w:pPr>
      <w:r>
        <w:rPr>
          <w:rFonts w:hint="eastAsia"/>
        </w:rPr>
        <w:t>抓拍照片应标注进出厂时间、进出口编号、道闸编号等信息。</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54" w:name="_Toc76478261"/>
      <w:bookmarkStart w:id="55" w:name="_Toc12284"/>
      <w:bookmarkStart w:id="56" w:name="_Toc12459"/>
      <w:bookmarkStart w:id="57" w:name="_Toc28861"/>
      <w:r>
        <w:rPr>
          <w:rFonts w:hint="eastAsia" w:ascii="宋体" w:hAnsi="宋体"/>
          <w:color w:val="000000"/>
          <w:kern w:val="21"/>
          <w:sz w:val="28"/>
          <w:szCs w:val="28"/>
        </w:rPr>
        <w:t>数据关联</w:t>
      </w:r>
      <w:bookmarkEnd w:id="54"/>
      <w:bookmarkEnd w:id="55"/>
      <w:bookmarkEnd w:id="56"/>
      <w:bookmarkEnd w:id="57"/>
      <w:r>
        <w:rPr>
          <w:rFonts w:hint="eastAsia" w:ascii="宋体" w:hAnsi="宋体"/>
          <w:color w:val="000000"/>
          <w:kern w:val="21"/>
          <w:sz w:val="28"/>
          <w:szCs w:val="28"/>
        </w:rPr>
        <w:t>功能</w:t>
      </w:r>
    </w:p>
    <w:p>
      <w:pPr>
        <w:ind w:firstLine="420"/>
      </w:pPr>
      <w:r>
        <w:rPr>
          <w:rFonts w:hint="eastAsia"/>
        </w:rPr>
        <w:t>系统应具备自动关联或人工录入运载货物名称和运载量相关信息的功能。</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58" w:name="_Toc76478262"/>
      <w:bookmarkStart w:id="59" w:name="_Toc4291"/>
      <w:bookmarkStart w:id="60" w:name="_Toc29752"/>
      <w:r>
        <w:rPr>
          <w:rFonts w:hint="eastAsia" w:ascii="宋体" w:hAnsi="宋体"/>
          <w:color w:val="000000"/>
          <w:kern w:val="21"/>
          <w:sz w:val="28"/>
          <w:szCs w:val="28"/>
        </w:rPr>
        <w:t>车辆通行信息记录、保存和上报</w:t>
      </w:r>
      <w:bookmarkEnd w:id="58"/>
      <w:bookmarkEnd w:id="59"/>
      <w:bookmarkEnd w:id="60"/>
      <w:r>
        <w:rPr>
          <w:rFonts w:hint="eastAsia" w:ascii="宋体" w:hAnsi="宋体"/>
          <w:color w:val="000000"/>
          <w:kern w:val="21"/>
          <w:sz w:val="28"/>
          <w:szCs w:val="28"/>
        </w:rPr>
        <w:t>功能</w:t>
      </w:r>
    </w:p>
    <w:p>
      <w:pPr>
        <w:ind w:firstLine="420"/>
      </w:pPr>
      <w:r>
        <w:rPr>
          <w:rFonts w:hint="eastAsia"/>
        </w:rPr>
        <w:t>系统应具备进出厂车辆通行信息电子台账并实时上传。历史记录保存周期不少于24个月。</w:t>
      </w:r>
    </w:p>
    <w:p>
      <w:pPr>
        <w:ind w:firstLine="420"/>
      </w:pPr>
      <w:r>
        <w:rPr>
          <w:rFonts w:hint="eastAsia"/>
        </w:rPr>
        <w:t>进出场车辆通行信息电子台账格式符合附录C表C.</w:t>
      </w:r>
      <w:r>
        <w:t>3</w:t>
      </w:r>
      <w:r>
        <w:rPr>
          <w:rFonts w:hint="eastAsia"/>
        </w:rPr>
        <w:t>要求。</w:t>
      </w:r>
    </w:p>
    <w:p>
      <w:pPr>
        <w:ind w:firstLine="420"/>
      </w:pPr>
      <w:r>
        <w:rPr>
          <w:rFonts w:hint="eastAsia"/>
        </w:rPr>
        <w:t>场内运输车辆通行信息电子台账格式应符合附录C表C</w:t>
      </w:r>
      <w:r>
        <w:t>.4</w:t>
      </w:r>
      <w:r>
        <w:rPr>
          <w:rFonts w:hint="eastAsia"/>
        </w:rPr>
        <w:t>要求</w:t>
      </w:r>
    </w:p>
    <w:p>
      <w:pPr>
        <w:ind w:firstLine="420"/>
      </w:pPr>
      <w:r>
        <w:rPr>
          <w:rFonts w:hint="eastAsia"/>
        </w:rPr>
        <w:t>非道路移动机械通行信息电子台账格式应符合附录C表C.</w:t>
      </w:r>
      <w:r>
        <w:t>5</w:t>
      </w:r>
      <w:r>
        <w:rPr>
          <w:rFonts w:hint="eastAsia"/>
        </w:rPr>
        <w:t>要求</w:t>
      </w:r>
    </w:p>
    <w:p>
      <w:pPr>
        <w:ind w:firstLine="420"/>
      </w:pPr>
      <w:r>
        <w:rPr>
          <w:rFonts w:hint="eastAsia"/>
        </w:rPr>
        <w:t>系统应具备漏传报警功能，当本地数据与市级监管系统不一致时系统应发出告警。</w:t>
      </w:r>
    </w:p>
    <w:p>
      <w:pPr>
        <w:ind w:firstLine="420"/>
      </w:pPr>
      <w:r>
        <w:rPr>
          <w:rFonts w:hint="eastAsia"/>
        </w:rPr>
        <w:t>系统应具备数据补报功能，应不可抗力因素无法使用电子台账时或上报数据时重点用户车企业应按附录C表C</w:t>
      </w:r>
      <w:r>
        <w:t>.3</w:t>
      </w:r>
      <w:r>
        <w:rPr>
          <w:rFonts w:hint="eastAsia"/>
        </w:rPr>
        <w:t>至表</w:t>
      </w:r>
      <w:r>
        <w:t>C.5</w:t>
      </w:r>
      <w:r>
        <w:rPr>
          <w:rFonts w:hint="eastAsia"/>
        </w:rPr>
        <w:t>的要求人工记录车辆通行信息台账并在不可抗力因素消除后通过系统及时补传。</w:t>
      </w:r>
    </w:p>
    <w:p>
      <w:pPr>
        <w:pStyle w:val="3"/>
        <w:numPr>
          <w:ilvl w:val="1"/>
          <w:numId w:val="1"/>
        </w:numPr>
        <w:spacing w:before="156" w:beforeLines="50" w:after="156" w:afterLines="50" w:line="360" w:lineRule="auto"/>
        <w:ind w:firstLineChars="0"/>
        <w:rPr>
          <w:rFonts w:ascii="Times New Roman" w:hAnsi="Times New Roman"/>
        </w:rPr>
      </w:pPr>
      <w:r>
        <w:rPr>
          <w:rFonts w:hint="eastAsia" w:ascii="Times New Roman" w:hAnsi="Times New Roman"/>
        </w:rPr>
        <w:t>数据报送要求</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数据报送基本要求</w:t>
      </w:r>
    </w:p>
    <w:p>
      <w:pPr>
        <w:ind w:firstLine="420"/>
      </w:pPr>
      <w:r>
        <w:rPr>
          <w:rFonts w:hint="eastAsia"/>
        </w:rPr>
        <w:t>企业门禁及视频监控系统通过专用网络将数据实时传输至生态环境主管部门，市级生态环境主管部门到省级生态环境主管部门如需要数据传输的，周期和交换内容由省级生态环境主管部门确定。</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数据质量要求</w:t>
      </w:r>
    </w:p>
    <w:p>
      <w:pPr>
        <w:ind w:firstLine="420"/>
      </w:pPr>
      <w:r>
        <w:rPr>
          <w:rFonts w:hint="eastAsia"/>
          <w:szCs w:val="20"/>
        </w:rPr>
        <w:t>企业对上报数据完整性、真实性、准确性和及时性负责。数据传输率和完整率应不低于</w:t>
      </w:r>
      <w:r>
        <w:rPr>
          <w:szCs w:val="20"/>
        </w:rPr>
        <w:t>95%</w:t>
      </w:r>
      <w:r>
        <w:rPr>
          <w:rFonts w:hint="eastAsia"/>
          <w:szCs w:val="20"/>
        </w:rPr>
        <w:t>。</w:t>
      </w:r>
    </w:p>
    <w:p>
      <w:pPr>
        <w:pStyle w:val="3"/>
        <w:numPr>
          <w:ilvl w:val="1"/>
          <w:numId w:val="1"/>
        </w:numPr>
        <w:spacing w:before="156" w:beforeLines="50" w:after="156" w:afterLines="50" w:line="360" w:lineRule="auto"/>
        <w:ind w:firstLineChars="0"/>
        <w:rPr>
          <w:rFonts w:ascii="Times New Roman" w:hAnsi="Times New Roman"/>
        </w:rPr>
      </w:pPr>
      <w:r>
        <w:rPr>
          <w:rFonts w:hint="eastAsia" w:ascii="Times New Roman" w:hAnsi="Times New Roman"/>
        </w:rPr>
        <w:t>网络要求</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61" w:name="_Toc6456"/>
      <w:bookmarkStart w:id="62" w:name="_Toc13288"/>
      <w:bookmarkStart w:id="63" w:name="_Toc76478242"/>
      <w:bookmarkStart w:id="64" w:name="_Toc3929"/>
      <w:r>
        <w:rPr>
          <w:rFonts w:hint="eastAsia" w:ascii="宋体" w:hAnsi="宋体"/>
          <w:color w:val="000000"/>
          <w:kern w:val="21"/>
          <w:sz w:val="28"/>
          <w:szCs w:val="28"/>
        </w:rPr>
        <w:t>基本要求</w:t>
      </w:r>
      <w:bookmarkEnd w:id="61"/>
      <w:bookmarkEnd w:id="62"/>
      <w:bookmarkEnd w:id="63"/>
      <w:bookmarkEnd w:id="64"/>
    </w:p>
    <w:p>
      <w:pPr>
        <w:ind w:firstLine="420"/>
      </w:pPr>
      <w:r>
        <w:rPr>
          <w:rFonts w:hint="eastAsia"/>
        </w:rPr>
        <w:t>重点用车企业应建立局域网供各类硬件设备进行数据交换。网络基础建设应满足HJ</w:t>
      </w:r>
      <w:r>
        <w:t xml:space="preserve"> 460-2009</w:t>
      </w:r>
      <w:r>
        <w:rPr>
          <w:rFonts w:hint="eastAsia"/>
        </w:rPr>
        <w:t>的要求。</w:t>
      </w:r>
    </w:p>
    <w:p>
      <w:pPr>
        <w:ind w:firstLine="420"/>
        <w:rPr>
          <w:color w:val="0000FF"/>
        </w:rPr>
      </w:pPr>
      <w:r>
        <w:rPr>
          <w:rFonts w:hint="eastAsia"/>
        </w:rPr>
        <w:t>门禁及视频监控系统接入市级监管系统的网络带宽不低于10Mbps，满足视频、数据信息的传输要求。局域网网络设备应满足相关摄像机、服务器、存储等设备的接入带宽需求，传输带宽应不低于百兆。</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65" w:name="_Toc20792"/>
      <w:bookmarkStart w:id="66" w:name="_Toc76478243"/>
      <w:bookmarkStart w:id="67" w:name="_Toc11527"/>
      <w:bookmarkStart w:id="68" w:name="_Toc16930"/>
      <w:r>
        <w:rPr>
          <w:rFonts w:hint="eastAsia" w:ascii="宋体" w:hAnsi="宋体"/>
          <w:color w:val="000000"/>
          <w:kern w:val="21"/>
          <w:sz w:val="28"/>
          <w:szCs w:val="28"/>
        </w:rPr>
        <w:t>网络连接方式</w:t>
      </w:r>
      <w:bookmarkEnd w:id="65"/>
      <w:bookmarkEnd w:id="66"/>
      <w:bookmarkEnd w:id="67"/>
      <w:bookmarkEnd w:id="68"/>
      <w:r>
        <w:rPr>
          <w:rFonts w:hint="eastAsia" w:ascii="宋体" w:hAnsi="宋体"/>
          <w:color w:val="000000"/>
          <w:kern w:val="21"/>
          <w:sz w:val="28"/>
          <w:szCs w:val="28"/>
        </w:rPr>
        <w:t>要求</w:t>
      </w:r>
    </w:p>
    <w:p>
      <w:pPr>
        <w:ind w:firstLine="420"/>
        <w:rPr>
          <w:rFonts w:ascii="Calibri" w:hAnsi="Calibri" w:cs="Times New Roman"/>
        </w:rPr>
      </w:pPr>
      <w:r>
        <w:rPr>
          <w:rFonts w:hint="eastAsia"/>
        </w:rPr>
        <w:t>门禁及视频监控系统与市级监管系统应采用VPN</w:t>
      </w:r>
      <w:r>
        <w:t>或</w:t>
      </w:r>
      <w:r>
        <w:rPr>
          <w:rFonts w:hint="eastAsia"/>
        </w:rPr>
        <w:t>专用网络连接，使用防火墙保证数据通讯的稳定性、可靠性、安全性。</w:t>
      </w:r>
      <w:r>
        <w:rPr>
          <w:rFonts w:hint="eastAsia" w:ascii="宋体" w:hAnsi="宋体"/>
        </w:rPr>
        <w:t>如果有异常原因使门禁系统与上级监管平台不能联通，企业应尽快排除故障，</w:t>
      </w:r>
      <w:r>
        <w:rPr>
          <w:rFonts w:hint="eastAsia"/>
        </w:rPr>
        <w:t>24</w:t>
      </w:r>
      <w:r>
        <w:rPr>
          <w:rFonts w:hint="eastAsia" w:ascii="宋体" w:hAnsi="宋体"/>
        </w:rPr>
        <w:t>小时内恢复正常。</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69" w:name="_Toc25030"/>
      <w:bookmarkStart w:id="70" w:name="_Toc20928"/>
      <w:bookmarkStart w:id="71" w:name="_Toc76478244"/>
      <w:bookmarkStart w:id="72" w:name="_Toc31017"/>
      <w:r>
        <w:rPr>
          <w:rFonts w:hint="eastAsia" w:ascii="宋体" w:hAnsi="宋体"/>
          <w:color w:val="000000"/>
          <w:kern w:val="21"/>
          <w:sz w:val="28"/>
          <w:szCs w:val="28"/>
        </w:rPr>
        <w:t>接口规则</w:t>
      </w:r>
      <w:bookmarkEnd w:id="69"/>
      <w:bookmarkEnd w:id="70"/>
      <w:bookmarkEnd w:id="71"/>
      <w:bookmarkEnd w:id="72"/>
    </w:p>
    <w:p>
      <w:pPr>
        <w:ind w:firstLine="420"/>
      </w:pPr>
      <w:r>
        <w:rPr>
          <w:rFonts w:hint="eastAsia"/>
        </w:rPr>
        <w:t>门禁及视频监控系统与生态环境主管部门监管系统数据交换采用JSON格式，具体参数和格式如附录C</w:t>
      </w:r>
      <w:r>
        <w:t>.11</w:t>
      </w:r>
      <w:r>
        <w:rPr>
          <w:rFonts w:hint="eastAsia"/>
        </w:rPr>
        <w:t>所示；数据交换过程中采用Token方式凭票据进行数据交换；数据加密方式采用RSA2公开密钥密码体制；采用UTF-8对Unicode进行编码。</w:t>
      </w:r>
    </w:p>
    <w:p>
      <w:pPr>
        <w:pStyle w:val="3"/>
        <w:numPr>
          <w:ilvl w:val="1"/>
          <w:numId w:val="1"/>
        </w:numPr>
        <w:spacing w:before="156" w:beforeLines="50" w:after="156" w:afterLines="50" w:line="360" w:lineRule="auto"/>
        <w:ind w:firstLineChars="0"/>
        <w:rPr>
          <w:rFonts w:ascii="Times New Roman" w:hAnsi="Times New Roman"/>
        </w:rPr>
      </w:pPr>
      <w:r>
        <w:rPr>
          <w:rFonts w:hint="eastAsia" w:ascii="Times New Roman" w:hAnsi="Times New Roman"/>
        </w:rPr>
        <w:t>安全性要求</w:t>
      </w:r>
    </w:p>
    <w:p>
      <w:pPr>
        <w:ind w:firstLine="420"/>
      </w:pPr>
      <w:r>
        <w:rPr>
          <w:rFonts w:hint="eastAsia"/>
        </w:rPr>
        <w:t>系统与市级监管系统进行数据传输时应按照市级平台要求的报文格式和加密方法传输数据。</w:t>
      </w:r>
    </w:p>
    <w:p>
      <w:pPr>
        <w:ind w:firstLine="0" w:firstLineChars="0"/>
      </w:pPr>
      <w:r>
        <w:rPr>
          <w:rFonts w:hint="eastAsia"/>
        </w:rPr>
        <w:t>有条件的企业可进行国家信息系统安全等级保护备案。</w:t>
      </w:r>
    </w:p>
    <w:p>
      <w:pPr>
        <w:pStyle w:val="2"/>
        <w:numPr>
          <w:ilvl w:val="0"/>
          <w:numId w:val="1"/>
        </w:numPr>
        <w:spacing w:before="312" w:beforeLines="100" w:beforeAutospacing="0" w:after="312" w:afterLines="100" w:afterAutospacing="0"/>
        <w:ind w:firstLineChars="0"/>
        <w:rPr>
          <w:color w:val="000000"/>
          <w:kern w:val="21"/>
          <w:sz w:val="36"/>
          <w:szCs w:val="36"/>
        </w:rPr>
      </w:pPr>
      <w:bookmarkStart w:id="73" w:name="_Hlk115253920"/>
      <w:bookmarkStart w:id="74" w:name="_Toc137825095"/>
      <w:r>
        <w:rPr>
          <w:rFonts w:cstheme="minorBidi"/>
          <w:color w:val="000000"/>
          <w:kern w:val="21"/>
          <w:sz w:val="36"/>
          <w:szCs w:val="36"/>
        </w:rPr>
        <w:t>市级监管系统</w:t>
      </w:r>
      <w:bookmarkEnd w:id="73"/>
      <w:r>
        <w:rPr>
          <w:rFonts w:cstheme="minorBidi"/>
          <w:color w:val="000000"/>
          <w:kern w:val="21"/>
          <w:sz w:val="36"/>
          <w:szCs w:val="36"/>
        </w:rPr>
        <w:t>建设要求</w:t>
      </w:r>
      <w:bookmarkEnd w:id="74"/>
    </w:p>
    <w:p>
      <w:pPr>
        <w:ind w:firstLine="420"/>
      </w:pPr>
      <w:bookmarkStart w:id="75" w:name="_Toc19896"/>
      <w:bookmarkStart w:id="76" w:name="_Toc76478269"/>
      <w:bookmarkStart w:id="77" w:name="_Toc24626"/>
      <w:r>
        <w:rPr>
          <w:rFonts w:hint="eastAsia"/>
        </w:rPr>
        <w:t>市级监管系统应具备企业信息管理、排放异常车辆数据和管控策略下发、车辆信息校验、违规通行车辆反馈、违规报警、统计分析和评估等功能。</w:t>
      </w:r>
    </w:p>
    <w:p>
      <w:pPr>
        <w:ind w:firstLine="420"/>
      </w:pPr>
      <w:r>
        <w:rPr>
          <w:rFonts w:hint="eastAsia"/>
        </w:rPr>
        <w:t>市级监管系统应通过生态环境专网或国家电子政务外网与省级监管平台进行联网和数据交换。</w:t>
      </w:r>
    </w:p>
    <w:p>
      <w:pPr>
        <w:pStyle w:val="3"/>
        <w:numPr>
          <w:ilvl w:val="1"/>
          <w:numId w:val="1"/>
        </w:numPr>
        <w:spacing w:before="156" w:beforeLines="50" w:after="156" w:afterLines="50" w:line="360" w:lineRule="auto"/>
        <w:ind w:firstLineChars="0"/>
        <w:rPr>
          <w:rFonts w:ascii="Times New Roman" w:hAnsi="Times New Roman"/>
        </w:rPr>
      </w:pPr>
      <w:r>
        <w:rPr>
          <w:rFonts w:hint="eastAsia" w:ascii="Times New Roman" w:hAnsi="Times New Roman"/>
        </w:rPr>
        <w:t>系统功能要求</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数据管理功能</w:t>
      </w:r>
    </w:p>
    <w:p>
      <w:pPr>
        <w:pStyle w:val="19"/>
        <w:ind w:left="0" w:leftChars="0"/>
        <w:rPr>
          <w:rFonts w:ascii="Times New Roman" w:hAnsi="Times New Roman" w:eastAsia="宋体"/>
          <w:szCs w:val="20"/>
        </w:rPr>
      </w:pPr>
      <w:r>
        <w:rPr>
          <w:rFonts w:hint="eastAsia" w:ascii="Times New Roman" w:hAnsi="Times New Roman"/>
        </w:rPr>
        <w:t>系统应支持数据管理功能。包括企业信息管理、车辆出入数据管理、车辆数据管理、视频数据管理等功能。</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报警管理功能</w:t>
      </w:r>
    </w:p>
    <w:p>
      <w:pPr>
        <w:ind w:firstLine="420"/>
      </w:pPr>
      <w:r>
        <w:rPr>
          <w:rFonts w:hint="eastAsia"/>
        </w:rPr>
        <w:t>根据企业出入车辆违规情况应通过短信或移动端方式推送报警信息，并自动保存车辆违规出入记录、抓拍图片等相关信息，作为违规问题的溯源档案，支撑执法监管。</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违规车辆名单管理功能</w:t>
      </w:r>
    </w:p>
    <w:p>
      <w:pPr>
        <w:ind w:firstLine="420"/>
      </w:pPr>
      <w:r>
        <w:rPr>
          <w:rFonts w:hint="eastAsia"/>
        </w:rPr>
        <w:t>系统应对排放阶段不合规、闯岗、未申请或者未审核通过的外省车辆、滞留车辆等不合格的车辆进行展示、登记、移除、通行告警等功能。</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数据上报功能</w:t>
      </w:r>
    </w:p>
    <w:p>
      <w:pPr>
        <w:ind w:firstLine="420"/>
      </w:pPr>
      <w:r>
        <w:rPr>
          <w:rFonts w:hint="eastAsia"/>
        </w:rPr>
        <w:t>应具备将数据上报至上级监管系统的功能，上报数据格式符合附录C要求。</w:t>
      </w:r>
    </w:p>
    <w:p>
      <w:pPr>
        <w:ind w:firstLine="420"/>
      </w:pPr>
      <w:r>
        <w:rPr>
          <w:rFonts w:hint="eastAsia"/>
        </w:rPr>
        <w:t>应具备发生网络问题时，数据漏传报警及数据补传功能；电力或网络恢复正常时，应及时补传。</w:t>
      </w:r>
    </w:p>
    <w:p>
      <w:pPr>
        <w:ind w:firstLine="420"/>
      </w:pPr>
      <w:r>
        <w:rPr>
          <w:rFonts w:hint="eastAsia"/>
        </w:rPr>
        <w:t>应具备数据传输率实时统计的功能，形成日报。数据传输率统计信息应在监管系统管理页面中实时呈现。</w:t>
      </w:r>
    </w:p>
    <w:bookmarkEnd w:id="75"/>
    <w:bookmarkEnd w:id="76"/>
    <w:bookmarkEnd w:id="77"/>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78" w:name="_Toc76478270"/>
      <w:bookmarkStart w:id="79" w:name="_Toc1004"/>
      <w:bookmarkStart w:id="80" w:name="_Toc1408"/>
      <w:r>
        <w:rPr>
          <w:rFonts w:hint="eastAsia" w:ascii="宋体" w:hAnsi="宋体"/>
          <w:color w:val="000000"/>
          <w:kern w:val="21"/>
          <w:sz w:val="28"/>
          <w:szCs w:val="28"/>
        </w:rPr>
        <w:t>信息校验功能</w:t>
      </w:r>
    </w:p>
    <w:p>
      <w:pPr>
        <w:ind w:firstLine="420"/>
      </w:pPr>
      <w:r>
        <w:rPr>
          <w:rFonts w:hint="eastAsia"/>
        </w:rPr>
        <w:t>应具备对联网企业上报数据进行完整性、准确性和真实性校验的功能，校验内容主要包括车辆（机械）信息、车辆（机械）是否属于排放异常车辆、车辆（机械）是否符合管控策略等关键内容。</w:t>
      </w:r>
    </w:p>
    <w:p>
      <w:pPr>
        <w:ind w:firstLine="420"/>
      </w:pPr>
      <w:r>
        <w:rPr>
          <w:rFonts w:hint="eastAsia"/>
        </w:rPr>
        <w:t>信息校验可通过机动车和非道路移动机械环保信息查询平台、公安交管共享数据以及省市生态环境主管部门机动车环保定期检验、路检路查、入户检查、尾气遥感监测、黑烟举报等数据进行校验。校验后形成排放异常车辆名单。</w:t>
      </w:r>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排放异常车辆管理</w:t>
      </w:r>
      <w:bookmarkEnd w:id="78"/>
      <w:bookmarkEnd w:id="79"/>
      <w:bookmarkEnd w:id="80"/>
      <w:r>
        <w:rPr>
          <w:rFonts w:hint="eastAsia" w:ascii="宋体" w:hAnsi="宋体"/>
          <w:color w:val="000000"/>
          <w:kern w:val="21"/>
          <w:sz w:val="28"/>
          <w:szCs w:val="28"/>
        </w:rPr>
        <w:t>功能</w:t>
      </w:r>
    </w:p>
    <w:p>
      <w:pPr>
        <w:ind w:firstLine="420"/>
      </w:pPr>
      <w:r>
        <w:rPr>
          <w:rFonts w:hint="eastAsia"/>
        </w:rPr>
        <w:t>应具备将生态环境主管部门认定/解除的排放异常车辆名单编辑、下发的功能。</w:t>
      </w:r>
    </w:p>
    <w:p>
      <w:pPr>
        <w:ind w:firstLine="420"/>
      </w:pPr>
      <w:r>
        <w:rPr>
          <w:rFonts w:hint="eastAsia"/>
        </w:rPr>
        <w:t>应具备排放异常车辆信息实时更新、实时下发功能，下发格式符合附录C表C</w:t>
      </w:r>
      <w:r>
        <w:t>.6</w:t>
      </w:r>
      <w:r>
        <w:rPr>
          <w:rFonts w:hint="eastAsia"/>
        </w:rPr>
        <w:t>要求。</w:t>
      </w:r>
    </w:p>
    <w:p>
      <w:pPr>
        <w:pStyle w:val="4"/>
        <w:numPr>
          <w:ilvl w:val="2"/>
          <w:numId w:val="1"/>
        </w:numPr>
        <w:spacing w:before="156" w:beforeLines="50" w:after="156" w:afterLines="50" w:line="360" w:lineRule="auto"/>
        <w:ind w:firstLineChars="0"/>
        <w:rPr>
          <w:rFonts w:ascii="宋体" w:hAnsi="宋体"/>
          <w:color w:val="000000"/>
          <w:kern w:val="21"/>
          <w:sz w:val="28"/>
          <w:szCs w:val="28"/>
        </w:rPr>
      </w:pPr>
      <w:bookmarkStart w:id="81" w:name="_Toc11102"/>
      <w:bookmarkStart w:id="82" w:name="_Toc20989"/>
      <w:bookmarkStart w:id="83" w:name="_Toc76478271"/>
      <w:r>
        <w:rPr>
          <w:rFonts w:hint="eastAsia" w:ascii="宋体" w:hAnsi="宋体"/>
          <w:color w:val="000000"/>
          <w:kern w:val="21"/>
          <w:sz w:val="28"/>
          <w:szCs w:val="28"/>
        </w:rPr>
        <w:t>管控策略下发</w:t>
      </w:r>
      <w:bookmarkEnd w:id="81"/>
      <w:bookmarkEnd w:id="82"/>
      <w:bookmarkEnd w:id="83"/>
      <w:r>
        <w:rPr>
          <w:rFonts w:hint="eastAsia" w:ascii="宋体" w:hAnsi="宋体"/>
          <w:color w:val="000000"/>
          <w:kern w:val="21"/>
          <w:sz w:val="28"/>
          <w:szCs w:val="28"/>
        </w:rPr>
        <w:t>功能</w:t>
      </w:r>
    </w:p>
    <w:p>
      <w:pPr>
        <w:ind w:firstLine="420"/>
      </w:pPr>
      <w:r>
        <w:rPr>
          <w:rFonts w:hint="eastAsia"/>
        </w:rPr>
        <w:t>应具备按照重污染天气应急预案响应级别、行业类型制定的“一企一策”的车辆</w:t>
      </w:r>
      <w:r>
        <w:t>（</w:t>
      </w:r>
      <w:r>
        <w:rPr>
          <w:rFonts w:hint="eastAsia"/>
        </w:rPr>
        <w:t>机械</w:t>
      </w:r>
      <w:r>
        <w:t>）</w:t>
      </w:r>
      <w:r>
        <w:rPr>
          <w:rFonts w:hint="eastAsia"/>
        </w:rPr>
        <w:t>管控措施下发的功能。监管系统应支持按地区、按行业类型批量导入、手动修改等便利的管控策略输入方式。</w:t>
      </w:r>
    </w:p>
    <w:p>
      <w:pPr>
        <w:ind w:firstLine="420"/>
      </w:pPr>
      <w:r>
        <w:rPr>
          <w:rFonts w:hint="eastAsia"/>
        </w:rPr>
        <w:t>管控措施实时更新、实时下发，下发格式和要求见附C表C</w:t>
      </w:r>
      <w:r>
        <w:t>.7</w:t>
      </w:r>
      <w:r>
        <w:rPr>
          <w:rFonts w:hint="eastAsia"/>
        </w:rPr>
        <w:t>要求，各市可参考执行。</w:t>
      </w:r>
      <w:bookmarkStart w:id="84" w:name="_Toc7473"/>
      <w:bookmarkStart w:id="85" w:name="_Toc76478273"/>
      <w:bookmarkStart w:id="86" w:name="_Toc30575"/>
      <w:bookmarkStart w:id="87" w:name="_Toc474708732"/>
      <w:bookmarkStart w:id="88" w:name="_Toc410463634"/>
      <w:bookmarkStart w:id="89" w:name="_Toc34"/>
      <w:bookmarkStart w:id="90" w:name="_Toc59007674"/>
    </w:p>
    <w:p>
      <w:pPr>
        <w:pStyle w:val="4"/>
        <w:numPr>
          <w:ilvl w:val="2"/>
          <w:numId w:val="1"/>
        </w:numPr>
        <w:spacing w:before="156" w:beforeLines="50" w:after="156" w:afterLines="50" w:line="360" w:lineRule="auto"/>
        <w:ind w:firstLineChars="0"/>
        <w:rPr>
          <w:rFonts w:ascii="宋体" w:hAnsi="宋体"/>
          <w:color w:val="000000"/>
          <w:kern w:val="21"/>
          <w:sz w:val="28"/>
          <w:szCs w:val="28"/>
        </w:rPr>
      </w:pPr>
      <w:r>
        <w:rPr>
          <w:rFonts w:hint="eastAsia" w:ascii="宋体" w:hAnsi="宋体"/>
          <w:color w:val="000000"/>
          <w:kern w:val="21"/>
          <w:sz w:val="28"/>
          <w:szCs w:val="28"/>
        </w:rPr>
        <w:t xml:space="preserve"> 数据统计汇总</w:t>
      </w:r>
      <w:bookmarkEnd w:id="84"/>
      <w:bookmarkEnd w:id="85"/>
      <w:bookmarkEnd w:id="86"/>
    </w:p>
    <w:p>
      <w:pPr>
        <w:spacing w:line="360" w:lineRule="exact"/>
        <w:ind w:firstLine="420"/>
      </w:pPr>
      <w:r>
        <w:rPr>
          <w:rFonts w:hint="eastAsia"/>
        </w:rPr>
        <w:t>应具备对联网企业上报数据统计汇总的功能，便于实时监控。</w:t>
      </w:r>
    </w:p>
    <w:p>
      <w:pPr>
        <w:widowControl/>
        <w:spacing w:line="240" w:lineRule="auto"/>
        <w:ind w:firstLine="0" w:firstLineChars="0"/>
        <w:jc w:val="left"/>
        <w:rPr>
          <w:rFonts w:eastAsia="黑体"/>
          <w:bCs/>
          <w:color w:val="000000"/>
          <w:kern w:val="44"/>
        </w:rPr>
      </w:pPr>
      <w:r>
        <w:rPr>
          <w:rFonts w:eastAsia="黑体"/>
          <w:bCs/>
          <w:color w:val="000000"/>
          <w:kern w:val="44"/>
        </w:rPr>
        <w:br w:type="page"/>
      </w:r>
    </w:p>
    <w:p>
      <w:pPr>
        <w:tabs>
          <w:tab w:val="left" w:pos="432"/>
        </w:tabs>
        <w:snapToGrid w:val="0"/>
        <w:spacing w:line="360" w:lineRule="exact"/>
        <w:ind w:firstLine="0" w:firstLineChars="0"/>
        <w:jc w:val="center"/>
        <w:outlineLvl w:val="0"/>
        <w:rPr>
          <w:rFonts w:eastAsia="黑体"/>
          <w:bCs/>
          <w:color w:val="000000"/>
          <w:kern w:val="44"/>
        </w:rPr>
      </w:pPr>
      <w:bookmarkStart w:id="91" w:name="_Toc137825096"/>
      <w:r>
        <w:rPr>
          <w:rFonts w:eastAsia="黑体"/>
          <w:bCs/>
          <w:color w:val="000000"/>
          <w:kern w:val="44"/>
        </w:rPr>
        <w:t>附录A</w:t>
      </w:r>
      <w:r>
        <w:rPr>
          <w:rFonts w:eastAsia="黑体"/>
          <w:bCs/>
          <w:color w:val="000000"/>
          <w:kern w:val="44"/>
        </w:rPr>
        <w:br w:type="textWrapping"/>
      </w:r>
      <w:r>
        <w:rPr>
          <w:rFonts w:eastAsia="黑体"/>
          <w:bCs/>
          <w:color w:val="000000"/>
          <w:kern w:val="44"/>
        </w:rPr>
        <w:t>（</w:t>
      </w:r>
      <w:r>
        <w:rPr>
          <w:rFonts w:hint="eastAsia" w:eastAsia="黑体"/>
          <w:bCs/>
          <w:color w:val="000000"/>
          <w:kern w:val="44"/>
        </w:rPr>
        <w:t>资料</w:t>
      </w:r>
      <w:r>
        <w:rPr>
          <w:rFonts w:eastAsia="黑体"/>
          <w:bCs/>
          <w:color w:val="000000"/>
          <w:kern w:val="44"/>
        </w:rPr>
        <w:t>性附录</w:t>
      </w:r>
      <w:r>
        <w:rPr>
          <w:rFonts w:hint="eastAsia" w:eastAsia="黑体"/>
          <w:bCs/>
          <w:color w:val="000000"/>
          <w:kern w:val="44"/>
        </w:rPr>
        <w:t>）</w:t>
      </w:r>
      <w:r>
        <w:rPr>
          <w:rFonts w:hint="eastAsia" w:eastAsia="黑体"/>
          <w:bCs/>
          <w:color w:val="000000"/>
          <w:kern w:val="44"/>
        </w:rPr>
        <w:br w:type="textWrapping"/>
      </w:r>
      <w:r>
        <w:rPr>
          <w:rFonts w:hint="eastAsia" w:eastAsia="黑体"/>
          <w:bCs/>
          <w:color w:val="000000"/>
          <w:kern w:val="44"/>
        </w:rPr>
        <w:t>车辆</w:t>
      </w:r>
      <w:r>
        <w:rPr>
          <w:rFonts w:eastAsia="黑体"/>
          <w:bCs/>
          <w:color w:val="000000"/>
          <w:kern w:val="44"/>
        </w:rPr>
        <w:t>排放标准</w:t>
      </w:r>
      <w:r>
        <w:rPr>
          <w:rFonts w:hint="eastAsia" w:eastAsia="黑体"/>
          <w:bCs/>
          <w:color w:val="000000"/>
          <w:kern w:val="44"/>
        </w:rPr>
        <w:t>查询方式</w:t>
      </w:r>
      <w:bookmarkEnd w:id="87"/>
      <w:bookmarkEnd w:id="88"/>
      <w:bookmarkEnd w:id="89"/>
      <w:bookmarkEnd w:id="91"/>
    </w:p>
    <w:bookmarkEnd w:id="90"/>
    <w:p>
      <w:pPr>
        <w:keepNext/>
        <w:keepLines/>
        <w:adjustRightInd w:val="0"/>
        <w:snapToGrid w:val="0"/>
        <w:spacing w:before="156" w:beforeLines="50" w:after="156" w:afterLines="50" w:line="240" w:lineRule="auto"/>
        <w:ind w:firstLine="0" w:firstLineChars="0"/>
        <w:outlineLvl w:val="1"/>
        <w:rPr>
          <w:rFonts w:eastAsia="黑体" w:cs="Arial"/>
          <w:bCs/>
          <w:color w:val="000000"/>
          <w:kern w:val="0"/>
          <w:szCs w:val="30"/>
        </w:rPr>
      </w:pPr>
      <w:bookmarkStart w:id="92" w:name="_Toc56184953"/>
      <w:bookmarkStart w:id="93" w:name="_Toc56184089"/>
      <w:r>
        <w:rPr>
          <w:rFonts w:eastAsia="黑体" w:cs="Arial"/>
          <w:bCs/>
          <w:color w:val="000000"/>
          <w:kern w:val="0"/>
          <w:szCs w:val="30"/>
        </w:rPr>
        <w:t>A.1 平台</w:t>
      </w:r>
      <w:r>
        <w:rPr>
          <w:rFonts w:hint="eastAsia" w:eastAsia="黑体" w:cs="Arial"/>
          <w:bCs/>
          <w:color w:val="000000"/>
          <w:kern w:val="0"/>
          <w:szCs w:val="30"/>
        </w:rPr>
        <w:t>查询</w:t>
      </w:r>
      <w:bookmarkEnd w:id="92"/>
      <w:bookmarkEnd w:id="93"/>
    </w:p>
    <w:p>
      <w:pPr>
        <w:ind w:firstLine="420"/>
      </w:pPr>
      <w:r>
        <w:t>重型</w:t>
      </w:r>
      <w:r>
        <w:rPr>
          <w:rFonts w:hint="eastAsia"/>
        </w:rPr>
        <w:t>汽</w:t>
      </w:r>
      <w:r>
        <w:t>车排放标准</w:t>
      </w:r>
      <w:r>
        <w:rPr>
          <w:rFonts w:hint="eastAsia"/>
        </w:rPr>
        <w:t>可通过</w:t>
      </w:r>
      <w:r>
        <w:t>登录查询平台（</w:t>
      </w:r>
      <w:r>
        <w:rPr>
          <w:rFonts w:hint="eastAsia"/>
        </w:rPr>
        <w:t>http://</w:t>
      </w:r>
      <w:r>
        <w:fldChar w:fldCharType="begin"/>
      </w:r>
      <w:r>
        <w:instrText xml:space="preserve"> HYPERLINK "http://hdvquery.vecc.org.cn" </w:instrText>
      </w:r>
      <w:r>
        <w:fldChar w:fldCharType="separate"/>
      </w:r>
      <w:r>
        <w:t>hdvquery.vecc.org.cn</w:t>
      </w:r>
      <w:r>
        <w:fldChar w:fldCharType="end"/>
      </w:r>
      <w:r>
        <w:t>）</w:t>
      </w:r>
      <w:r>
        <w:rPr>
          <w:rFonts w:hint="eastAsia"/>
        </w:rPr>
        <w:t>进行查询</w:t>
      </w:r>
      <w:r>
        <w:t>。</w:t>
      </w:r>
    </w:p>
    <w:p>
      <w:pPr>
        <w:keepNext/>
        <w:keepLines/>
        <w:adjustRightInd w:val="0"/>
        <w:snapToGrid w:val="0"/>
        <w:spacing w:before="156" w:beforeLines="50" w:after="156" w:afterLines="50" w:line="240" w:lineRule="auto"/>
        <w:ind w:firstLine="0" w:firstLineChars="0"/>
        <w:outlineLvl w:val="1"/>
        <w:rPr>
          <w:rFonts w:eastAsia="黑体" w:cs="Arial"/>
          <w:bCs/>
          <w:color w:val="000000"/>
          <w:kern w:val="0"/>
          <w:szCs w:val="30"/>
        </w:rPr>
      </w:pPr>
      <w:bookmarkStart w:id="94" w:name="_Toc56184954"/>
      <w:bookmarkStart w:id="95" w:name="_Toc56184090"/>
      <w:r>
        <w:rPr>
          <w:rFonts w:eastAsia="黑体" w:cs="Arial"/>
          <w:bCs/>
          <w:color w:val="000000"/>
          <w:kern w:val="0"/>
          <w:szCs w:val="30"/>
        </w:rPr>
        <w:t>A.2 机动车环保随车清单查询</w:t>
      </w:r>
      <w:bookmarkEnd w:id="94"/>
      <w:bookmarkEnd w:id="95"/>
    </w:p>
    <w:p>
      <w:pPr>
        <w:ind w:firstLine="420"/>
      </w:pPr>
      <w:r>
        <w:t>对于2017年1月1日以后</w:t>
      </w:r>
      <w:r>
        <w:rPr>
          <w:rFonts w:hint="eastAsia"/>
        </w:rPr>
        <w:t>生产的</w:t>
      </w:r>
      <w:r>
        <w:t>汽车，可通过车辆环保随车清单查询排放标准，方法如下：</w:t>
      </w:r>
    </w:p>
    <w:p>
      <w:pPr>
        <w:pStyle w:val="41"/>
        <w:numPr>
          <w:ilvl w:val="0"/>
          <w:numId w:val="3"/>
        </w:numPr>
        <w:ind w:firstLineChars="0"/>
        <w:rPr>
          <w:rFonts w:ascii="Times New Roman" w:hAnsi="Times New Roman"/>
        </w:rPr>
      </w:pPr>
      <w:r>
        <w:rPr>
          <w:rFonts w:ascii="Times New Roman" w:hAnsi="Times New Roman"/>
        </w:rPr>
        <w:t>手机扫描随车清单二维码，确认二维码信息可扫描，确认弹出网址格式为：</w:t>
      </w:r>
      <w:r>
        <w:fldChar w:fldCharType="begin"/>
      </w:r>
      <w:r>
        <w:instrText xml:space="preserve"> HYPERLINK "https://xxgk.vecc.org.cn/vin" </w:instrText>
      </w:r>
      <w:r>
        <w:fldChar w:fldCharType="separate"/>
      </w:r>
      <w:r>
        <w:rPr>
          <w:rFonts w:ascii="Times New Roman" w:hAnsi="Times New Roman"/>
        </w:rPr>
        <w:t>https://xxgk.vecc.org.cn/vin</w:t>
      </w:r>
      <w:r>
        <w:rPr>
          <w:rFonts w:ascii="Times New Roman" w:hAnsi="Times New Roman"/>
        </w:rPr>
        <w:fldChar w:fldCharType="end"/>
      </w:r>
      <w:r>
        <w:rPr>
          <w:rFonts w:ascii="Times New Roman" w:hAnsi="Times New Roman"/>
        </w:rPr>
        <w:t>，并确认随车清单内容与二维码显示信息一致；</w:t>
      </w:r>
    </w:p>
    <w:p>
      <w:pPr>
        <w:pStyle w:val="41"/>
        <w:numPr>
          <w:ilvl w:val="0"/>
          <w:numId w:val="3"/>
        </w:numPr>
        <w:ind w:firstLineChars="0"/>
        <w:rPr>
          <w:rFonts w:ascii="Times New Roman" w:hAnsi="Times New Roman"/>
        </w:rPr>
      </w:pPr>
      <w:r>
        <w:rPr>
          <w:rFonts w:ascii="Times New Roman" w:hAnsi="Times New Roman"/>
        </w:rPr>
        <w:t>确认随车清单中的车辆VIN与行驶证信息一致；</w:t>
      </w:r>
    </w:p>
    <w:p>
      <w:pPr>
        <w:pStyle w:val="41"/>
        <w:numPr>
          <w:ilvl w:val="0"/>
          <w:numId w:val="3"/>
        </w:numPr>
        <w:ind w:firstLineChars="0"/>
        <w:rPr>
          <w:rFonts w:ascii="Times New Roman" w:hAnsi="Times New Roman"/>
        </w:rPr>
      </w:pPr>
      <w:r>
        <w:rPr>
          <w:rFonts w:ascii="Times New Roman" w:hAnsi="Times New Roman"/>
        </w:rPr>
        <w:t>确认随车清单中显示的车辆排放标准信息。</w:t>
      </w:r>
    </w:p>
    <w:p>
      <w:pPr>
        <w:ind w:firstLine="600"/>
        <w:rPr>
          <w:sz w:val="30"/>
          <w:szCs w:val="30"/>
        </w:rPr>
      </w:pPr>
    </w:p>
    <w:p>
      <w:pPr>
        <w:adjustRightInd w:val="0"/>
        <w:snapToGrid w:val="0"/>
        <w:spacing w:line="240" w:lineRule="auto"/>
        <w:ind w:firstLine="0" w:firstLineChars="0"/>
        <w:jc w:val="center"/>
        <w:rPr>
          <w:sz w:val="30"/>
          <w:szCs w:val="30"/>
        </w:rPr>
      </w:pPr>
      <w:r>
        <w:rPr>
          <w:sz w:val="30"/>
          <w:szCs w:val="30"/>
        </w:rPr>
        <w:drawing>
          <wp:inline distT="0" distB="0" distL="0" distR="0">
            <wp:extent cx="2272665" cy="3213735"/>
            <wp:effectExtent l="0" t="0" r="13335" b="12065"/>
            <wp:docPr id="210" name="图片 210" descr="ͼ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ͼ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72665" cy="3213735"/>
                    </a:xfrm>
                    <a:prstGeom prst="rect">
                      <a:avLst/>
                    </a:prstGeom>
                    <a:noFill/>
                    <a:ln>
                      <a:noFill/>
                    </a:ln>
                  </pic:spPr>
                </pic:pic>
              </a:graphicData>
            </a:graphic>
          </wp:inline>
        </w:drawing>
      </w:r>
      <w:r>
        <w:rPr>
          <w:sz w:val="30"/>
          <w:szCs w:val="30"/>
        </w:rPr>
        <w:drawing>
          <wp:inline distT="0" distB="0" distL="0" distR="0">
            <wp:extent cx="2272665" cy="3213735"/>
            <wp:effectExtent l="0" t="0" r="13335" b="12065"/>
            <wp:docPr id="209" name="图片 209" descr="ͼ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ͼ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72665" cy="3213735"/>
                    </a:xfrm>
                    <a:prstGeom prst="rect">
                      <a:avLst/>
                    </a:prstGeom>
                    <a:noFill/>
                    <a:ln>
                      <a:noFill/>
                    </a:ln>
                  </pic:spPr>
                </pic:pic>
              </a:graphicData>
            </a:graphic>
          </wp:inline>
        </w:drawing>
      </w:r>
    </w:p>
    <w:p>
      <w:pPr>
        <w:spacing w:before="156" w:beforeLines="50" w:after="156" w:afterLines="50" w:line="360" w:lineRule="exact"/>
        <w:ind w:firstLine="0" w:firstLineChars="0"/>
        <w:jc w:val="center"/>
        <w:rPr>
          <w:rFonts w:eastAsia="黑体"/>
          <w:color w:val="000000"/>
          <w:szCs w:val="22"/>
        </w:rPr>
      </w:pPr>
      <w:r>
        <w:rPr>
          <w:rFonts w:eastAsia="黑体"/>
          <w:color w:val="000000"/>
          <w:szCs w:val="22"/>
        </w:rPr>
        <w:t>图</w:t>
      </w:r>
      <w:r>
        <w:rPr>
          <w:rFonts w:hint="eastAsia" w:eastAsia="黑体"/>
          <w:color w:val="000000"/>
          <w:szCs w:val="22"/>
        </w:rPr>
        <w:t>A</w:t>
      </w:r>
      <w:r>
        <w:rPr>
          <w:rFonts w:eastAsia="黑体"/>
          <w:color w:val="000000"/>
          <w:szCs w:val="22"/>
        </w:rPr>
        <w:t xml:space="preserve">.1  </w:t>
      </w:r>
      <w:r>
        <w:rPr>
          <w:rFonts w:hint="eastAsia" w:eastAsia="黑体"/>
          <w:color w:val="000000"/>
          <w:szCs w:val="22"/>
        </w:rPr>
        <w:t>重型</w:t>
      </w:r>
      <w:r>
        <w:rPr>
          <w:rFonts w:eastAsia="黑体"/>
          <w:color w:val="000000"/>
          <w:szCs w:val="22"/>
        </w:rPr>
        <w:t>车环保信息随车清单示例</w:t>
      </w:r>
    </w:p>
    <w:p>
      <w:pPr>
        <w:tabs>
          <w:tab w:val="left" w:pos="432"/>
        </w:tabs>
        <w:snapToGrid w:val="0"/>
        <w:spacing w:line="360" w:lineRule="exact"/>
        <w:ind w:firstLine="0" w:firstLineChars="0"/>
        <w:jc w:val="center"/>
        <w:outlineLvl w:val="0"/>
        <w:rPr>
          <w:rFonts w:eastAsia="黑体"/>
          <w:bCs/>
          <w:color w:val="000000"/>
          <w:kern w:val="44"/>
        </w:rPr>
      </w:pPr>
      <w:r>
        <w:rPr>
          <w:color w:val="0070C0"/>
          <w:sz w:val="18"/>
          <w:szCs w:val="18"/>
        </w:rPr>
        <w:br w:type="page"/>
      </w:r>
      <w:bookmarkStart w:id="96" w:name="_Toc14338"/>
      <w:bookmarkStart w:id="97" w:name="_Toc137825097"/>
      <w:bookmarkStart w:id="98" w:name="_Toc527910119"/>
      <w:bookmarkStart w:id="99" w:name="_Toc944822474"/>
      <w:bookmarkStart w:id="100" w:name="_Toc59007677"/>
      <w:r>
        <w:rPr>
          <w:rFonts w:eastAsia="黑体"/>
          <w:bCs/>
          <w:color w:val="000000"/>
          <w:kern w:val="44"/>
        </w:rPr>
        <w:t>附录B</w:t>
      </w:r>
      <w:r>
        <w:rPr>
          <w:rFonts w:eastAsia="黑体"/>
          <w:bCs/>
          <w:color w:val="000000"/>
          <w:kern w:val="44"/>
        </w:rPr>
        <w:br w:type="textWrapping"/>
      </w:r>
      <w:r>
        <w:rPr>
          <w:rFonts w:eastAsia="黑体"/>
          <w:bCs/>
          <w:color w:val="000000"/>
          <w:kern w:val="44"/>
        </w:rPr>
        <w:t>（</w:t>
      </w:r>
      <w:r>
        <w:rPr>
          <w:rFonts w:hint="eastAsia" w:eastAsia="黑体"/>
          <w:bCs/>
          <w:color w:val="000000"/>
          <w:kern w:val="44"/>
        </w:rPr>
        <w:t>资料</w:t>
      </w:r>
      <w:r>
        <w:rPr>
          <w:rFonts w:eastAsia="黑体"/>
          <w:bCs/>
          <w:color w:val="000000"/>
          <w:kern w:val="44"/>
        </w:rPr>
        <w:t>性附录</w:t>
      </w:r>
      <w:r>
        <w:rPr>
          <w:rFonts w:hint="eastAsia" w:eastAsia="黑体"/>
          <w:bCs/>
          <w:color w:val="000000"/>
          <w:kern w:val="44"/>
        </w:rPr>
        <w:t>）</w:t>
      </w:r>
      <w:r>
        <w:rPr>
          <w:rFonts w:hint="eastAsia" w:eastAsia="黑体"/>
          <w:bCs/>
          <w:color w:val="000000"/>
          <w:kern w:val="44"/>
        </w:rPr>
        <w:br w:type="textWrapping"/>
      </w:r>
      <w:r>
        <w:rPr>
          <w:rFonts w:eastAsia="黑体"/>
          <w:bCs/>
          <w:color w:val="000000"/>
          <w:kern w:val="44"/>
        </w:rPr>
        <w:t>非道路移动机械排放标准查询方式</w:t>
      </w:r>
      <w:bookmarkEnd w:id="96"/>
      <w:bookmarkEnd w:id="97"/>
      <w:bookmarkEnd w:id="98"/>
      <w:bookmarkEnd w:id="99"/>
    </w:p>
    <w:bookmarkEnd w:id="100"/>
    <w:p>
      <w:pPr>
        <w:spacing w:line="240" w:lineRule="auto"/>
        <w:ind w:firstLine="0" w:firstLineChars="0"/>
        <w:rPr>
          <w:szCs w:val="20"/>
        </w:rPr>
      </w:pPr>
    </w:p>
    <w:p>
      <w:pPr>
        <w:keepNext/>
        <w:keepLines/>
        <w:adjustRightInd w:val="0"/>
        <w:snapToGrid w:val="0"/>
        <w:spacing w:before="156" w:beforeLines="50" w:after="156" w:afterLines="50" w:line="240" w:lineRule="auto"/>
        <w:ind w:firstLine="0" w:firstLineChars="0"/>
        <w:outlineLvl w:val="1"/>
        <w:rPr>
          <w:rFonts w:eastAsia="黑体" w:cs="Arial"/>
          <w:bCs/>
          <w:color w:val="000000"/>
          <w:kern w:val="0"/>
          <w:szCs w:val="30"/>
        </w:rPr>
      </w:pPr>
      <w:r>
        <w:rPr>
          <w:rFonts w:eastAsia="黑体" w:cs="Arial"/>
          <w:bCs/>
          <w:color w:val="000000"/>
          <w:kern w:val="0"/>
          <w:szCs w:val="30"/>
        </w:rPr>
        <w:t>B.1 平台</w:t>
      </w:r>
      <w:r>
        <w:rPr>
          <w:rFonts w:hint="eastAsia" w:eastAsia="黑体" w:cs="Arial"/>
          <w:bCs/>
          <w:color w:val="000000"/>
          <w:kern w:val="0"/>
          <w:szCs w:val="30"/>
        </w:rPr>
        <w:t>查询</w:t>
      </w:r>
    </w:p>
    <w:p>
      <w:pPr>
        <w:ind w:firstLine="420"/>
      </w:pPr>
      <w:r>
        <w:rPr>
          <w:rFonts w:hint="eastAsia"/>
        </w:rPr>
        <w:t>非道路移动机械</w:t>
      </w:r>
      <w:r>
        <w:t>排放标准</w:t>
      </w:r>
      <w:r>
        <w:rPr>
          <w:rFonts w:hint="eastAsia"/>
        </w:rPr>
        <w:t>可通过</w:t>
      </w:r>
      <w:r>
        <w:t>登录查询平台（</w:t>
      </w:r>
      <w:r>
        <w:rPr>
          <w:rFonts w:hint="eastAsia"/>
        </w:rPr>
        <w:t>http://</w:t>
      </w:r>
      <w:r>
        <w:fldChar w:fldCharType="begin"/>
      </w:r>
      <w:r>
        <w:instrText xml:space="preserve"> HYPERLINK "http://hdvquery.vecc.org.cn" </w:instrText>
      </w:r>
      <w:r>
        <w:fldChar w:fldCharType="separate"/>
      </w:r>
      <w:r>
        <w:t>hdvquery.vecc.org.cn</w:t>
      </w:r>
      <w:r>
        <w:fldChar w:fldCharType="end"/>
      </w:r>
      <w:r>
        <w:t>）</w:t>
      </w:r>
      <w:r>
        <w:rPr>
          <w:rFonts w:hint="eastAsia"/>
        </w:rPr>
        <w:t>进行查询</w:t>
      </w:r>
      <w:r>
        <w:t>。</w:t>
      </w:r>
    </w:p>
    <w:p>
      <w:pPr>
        <w:keepNext/>
        <w:keepLines/>
        <w:adjustRightInd w:val="0"/>
        <w:snapToGrid w:val="0"/>
        <w:spacing w:before="156" w:beforeLines="50" w:after="156" w:afterLines="50" w:line="240" w:lineRule="auto"/>
        <w:ind w:firstLine="0" w:firstLineChars="0"/>
        <w:outlineLvl w:val="1"/>
        <w:rPr>
          <w:rFonts w:eastAsia="黑体" w:cs="Arial"/>
          <w:bCs/>
          <w:color w:val="000000"/>
          <w:kern w:val="0"/>
          <w:szCs w:val="30"/>
        </w:rPr>
      </w:pPr>
      <w:r>
        <w:rPr>
          <w:rFonts w:eastAsia="黑体" w:cs="Arial"/>
          <w:bCs/>
          <w:color w:val="000000"/>
          <w:kern w:val="0"/>
          <w:szCs w:val="30"/>
        </w:rPr>
        <w:t xml:space="preserve">B.2 </w:t>
      </w:r>
      <w:r>
        <w:rPr>
          <w:rFonts w:hint="eastAsia" w:eastAsia="黑体" w:cs="Arial"/>
          <w:bCs/>
          <w:color w:val="000000"/>
          <w:kern w:val="0"/>
          <w:szCs w:val="30"/>
        </w:rPr>
        <w:t>非道路移动机械环保登记号码</w:t>
      </w:r>
    </w:p>
    <w:p>
      <w:pPr>
        <w:ind w:firstLine="420"/>
      </w:pPr>
      <w:r>
        <w:rPr>
          <w:rFonts w:hint="eastAsia"/>
        </w:rPr>
        <w:t>具备非道路移动机械环保登记号码的机械可通过号码进行标准阶段核查。非道路移动机械环保登记号码由1位</w:t>
      </w:r>
      <w:r>
        <w:t>排放标准</w:t>
      </w:r>
      <w:r>
        <w:rPr>
          <w:rFonts w:hint="eastAsia"/>
        </w:rPr>
        <w:t>代号和8位机械环保序号组成，</w:t>
      </w:r>
      <w:r>
        <w:t>排放标准</w:t>
      </w:r>
      <w:r>
        <w:rPr>
          <w:rFonts w:hint="eastAsia"/>
        </w:rPr>
        <w:t>代号与机械环保序号以短横分隔符相连。代号采用</w:t>
      </w:r>
      <w:r>
        <w:t>排放标准</w:t>
      </w:r>
      <w:r>
        <w:rPr>
          <w:rFonts w:hint="eastAsia"/>
        </w:rPr>
        <w:t>对应的序号（国一及以前</w:t>
      </w:r>
      <w:r>
        <w:t>排放标准</w:t>
      </w:r>
      <w:r>
        <w:rPr>
          <w:rFonts w:hint="eastAsia"/>
        </w:rPr>
        <w:t>代号统一为“1”），电动机械</w:t>
      </w:r>
      <w:r>
        <w:t>排放标准</w:t>
      </w:r>
      <w:r>
        <w:rPr>
          <w:rFonts w:hint="eastAsia"/>
        </w:rPr>
        <w:t>代号为“D”，不能确定</w:t>
      </w:r>
      <w:r>
        <w:t>排放标准</w:t>
      </w:r>
      <w:r>
        <w:rPr>
          <w:rFonts w:hint="eastAsia"/>
        </w:rPr>
        <w:t>的代号为“X”。</w:t>
      </w:r>
    </w:p>
    <w:p>
      <w:pPr>
        <w:keepNext/>
        <w:keepLines/>
        <w:adjustRightInd w:val="0"/>
        <w:snapToGrid w:val="0"/>
        <w:spacing w:before="156" w:beforeLines="50" w:after="156" w:afterLines="50" w:line="240" w:lineRule="auto"/>
        <w:ind w:firstLine="0" w:firstLineChars="0"/>
        <w:outlineLvl w:val="1"/>
        <w:rPr>
          <w:rFonts w:eastAsia="黑体" w:cs="Arial"/>
          <w:bCs/>
          <w:color w:val="000000"/>
          <w:kern w:val="0"/>
          <w:szCs w:val="30"/>
        </w:rPr>
      </w:pPr>
      <w:bookmarkStart w:id="101" w:name="_Toc56184956"/>
      <w:bookmarkStart w:id="102" w:name="_Toc56184092"/>
      <w:bookmarkStart w:id="103" w:name="_Hlk55165130"/>
      <w:r>
        <w:rPr>
          <w:rFonts w:eastAsia="黑体" w:cs="Arial"/>
          <w:bCs/>
          <w:color w:val="000000"/>
          <w:kern w:val="0"/>
          <w:szCs w:val="30"/>
        </w:rPr>
        <w:t xml:space="preserve">B.3 </w:t>
      </w:r>
      <w:r>
        <w:rPr>
          <w:rFonts w:hint="eastAsia" w:eastAsia="黑体" w:cs="Arial"/>
          <w:bCs/>
          <w:color w:val="000000"/>
          <w:kern w:val="0"/>
          <w:szCs w:val="30"/>
        </w:rPr>
        <w:t>非道路移动</w:t>
      </w:r>
      <w:r>
        <w:rPr>
          <w:rFonts w:eastAsia="黑体" w:cs="Arial"/>
          <w:bCs/>
          <w:color w:val="000000"/>
          <w:kern w:val="0"/>
          <w:szCs w:val="30"/>
        </w:rPr>
        <w:t>机械环保代码</w:t>
      </w:r>
      <w:r>
        <w:rPr>
          <w:rFonts w:hint="eastAsia" w:eastAsia="黑体" w:cs="Arial"/>
          <w:bCs/>
          <w:color w:val="000000"/>
          <w:kern w:val="0"/>
          <w:szCs w:val="30"/>
        </w:rPr>
        <w:t>查询</w:t>
      </w:r>
      <w:bookmarkEnd w:id="101"/>
      <w:bookmarkEnd w:id="102"/>
    </w:p>
    <w:p>
      <w:pPr>
        <w:ind w:firstLine="420"/>
      </w:pPr>
      <w:r>
        <w:t>具备机械环保信息标签的</w:t>
      </w:r>
      <w:r>
        <w:rPr>
          <w:rFonts w:hint="eastAsia"/>
        </w:rPr>
        <w:t>非道路移动</w:t>
      </w:r>
      <w:r>
        <w:t>机械可通过机械环保代码进行标准阶段核查，</w:t>
      </w:r>
      <w:bookmarkEnd w:id="103"/>
      <w:r>
        <w:t>机械环保代码由一组共 17 位的字母数字组成（见图B.1），包括企业标识部分、机械说明部分、检验码和机械指示部分（见图B.2），其中，机械指示部分的第2位，即机械环保代码的第 11 位，应指明该机械达到的污染物排放标准。</w:t>
      </w:r>
    </w:p>
    <w:p>
      <w:pPr>
        <w:spacing w:line="360" w:lineRule="exact"/>
        <w:ind w:firstLine="420"/>
      </w:pPr>
    </w:p>
    <w:p>
      <w:pPr>
        <w:adjustRightInd w:val="0"/>
        <w:snapToGrid w:val="0"/>
        <w:spacing w:line="240" w:lineRule="auto"/>
        <w:ind w:firstLine="0" w:firstLineChars="0"/>
        <w:jc w:val="center"/>
      </w:pPr>
      <w:r>
        <w:drawing>
          <wp:inline distT="0" distB="0" distL="0" distR="0">
            <wp:extent cx="4836160" cy="935355"/>
            <wp:effectExtent l="0" t="0" r="15240" b="4445"/>
            <wp:docPr id="212" name="图片 212" descr="ͼ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ͼ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6160" cy="935355"/>
                    </a:xfrm>
                    <a:prstGeom prst="rect">
                      <a:avLst/>
                    </a:prstGeom>
                    <a:noFill/>
                    <a:ln>
                      <a:noFill/>
                    </a:ln>
                  </pic:spPr>
                </pic:pic>
              </a:graphicData>
            </a:graphic>
          </wp:inline>
        </w:drawing>
      </w:r>
    </w:p>
    <w:p>
      <w:pPr>
        <w:spacing w:before="156" w:beforeLines="50" w:after="156" w:afterLines="50" w:line="360" w:lineRule="exact"/>
        <w:ind w:firstLine="0" w:firstLineChars="0"/>
        <w:jc w:val="center"/>
        <w:rPr>
          <w:rFonts w:eastAsia="黑体"/>
          <w:color w:val="000000"/>
          <w:szCs w:val="22"/>
        </w:rPr>
      </w:pPr>
      <w:r>
        <w:rPr>
          <w:rFonts w:eastAsia="黑体"/>
          <w:color w:val="000000"/>
          <w:szCs w:val="22"/>
        </w:rPr>
        <w:t>图B.1  机械环保代码示例</w:t>
      </w:r>
    </w:p>
    <w:p>
      <w:pPr>
        <w:adjustRightInd w:val="0"/>
        <w:snapToGrid w:val="0"/>
        <w:spacing w:before="156" w:beforeLines="50" w:line="240" w:lineRule="auto"/>
        <w:ind w:firstLine="0" w:firstLineChars="0"/>
        <w:jc w:val="center"/>
        <w:rPr>
          <w:kern w:val="0"/>
        </w:rPr>
      </w:pPr>
    </w:p>
    <w:p>
      <w:pPr>
        <w:adjustRightInd w:val="0"/>
        <w:snapToGrid w:val="0"/>
        <w:spacing w:line="240" w:lineRule="auto"/>
        <w:ind w:firstLine="0" w:firstLineChars="0"/>
        <w:jc w:val="center"/>
      </w:pPr>
      <w:r>
        <w:drawing>
          <wp:inline distT="0" distB="0" distL="0" distR="0">
            <wp:extent cx="5243195" cy="871855"/>
            <wp:effectExtent l="0" t="0" r="14605" b="17145"/>
            <wp:docPr id="211" name="图片 211" descr="ͼ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ͼ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43195" cy="871855"/>
                    </a:xfrm>
                    <a:prstGeom prst="rect">
                      <a:avLst/>
                    </a:prstGeom>
                    <a:noFill/>
                    <a:ln>
                      <a:noFill/>
                    </a:ln>
                  </pic:spPr>
                </pic:pic>
              </a:graphicData>
            </a:graphic>
          </wp:inline>
        </w:drawing>
      </w:r>
    </w:p>
    <w:p>
      <w:pPr>
        <w:spacing w:before="156" w:beforeLines="50" w:after="156" w:afterLines="50" w:line="360" w:lineRule="exact"/>
        <w:ind w:firstLine="0" w:firstLineChars="0"/>
        <w:jc w:val="center"/>
        <w:rPr>
          <w:rFonts w:eastAsia="黑体"/>
          <w:color w:val="000000"/>
          <w:szCs w:val="22"/>
        </w:rPr>
      </w:pPr>
      <w:r>
        <w:rPr>
          <w:rFonts w:eastAsia="黑体"/>
          <w:color w:val="000000"/>
          <w:szCs w:val="22"/>
        </w:rPr>
        <w:t>图B.2  机械环保代码说明</w:t>
      </w:r>
    </w:p>
    <w:p>
      <w:pPr>
        <w:keepNext/>
        <w:keepLines/>
        <w:adjustRightInd w:val="0"/>
        <w:snapToGrid w:val="0"/>
        <w:spacing w:before="156" w:beforeLines="50" w:after="156" w:afterLines="50" w:line="240" w:lineRule="auto"/>
        <w:ind w:firstLine="0" w:firstLineChars="0"/>
        <w:outlineLvl w:val="1"/>
        <w:rPr>
          <w:rFonts w:eastAsia="黑体" w:cs="Arial"/>
          <w:bCs/>
          <w:color w:val="000000"/>
          <w:kern w:val="0"/>
          <w:szCs w:val="30"/>
        </w:rPr>
      </w:pPr>
      <w:bookmarkStart w:id="104" w:name="_Toc56184093"/>
      <w:bookmarkStart w:id="105" w:name="_Toc56184957"/>
      <w:bookmarkStart w:id="106" w:name="_Hlk55165178"/>
      <w:r>
        <w:rPr>
          <w:rFonts w:eastAsia="黑体" w:cs="Arial"/>
          <w:bCs/>
          <w:color w:val="000000"/>
          <w:kern w:val="0"/>
          <w:szCs w:val="30"/>
        </w:rPr>
        <w:t>B.4 发动机铭牌</w:t>
      </w:r>
      <w:r>
        <w:rPr>
          <w:rFonts w:hint="eastAsia" w:eastAsia="黑体" w:cs="Arial"/>
          <w:bCs/>
          <w:color w:val="000000"/>
          <w:kern w:val="0"/>
          <w:szCs w:val="30"/>
        </w:rPr>
        <w:t>查询</w:t>
      </w:r>
      <w:bookmarkEnd w:id="104"/>
      <w:bookmarkEnd w:id="105"/>
    </w:p>
    <w:p>
      <w:pPr>
        <w:ind w:firstLine="420"/>
      </w:pPr>
      <w:r>
        <w:t>不具备机械环保标签的国产机械可通过查验机械的发动机铭牌，确认</w:t>
      </w:r>
      <w:r>
        <w:rPr>
          <w:rFonts w:hint="eastAsia"/>
        </w:rPr>
        <w:t>排放</w:t>
      </w:r>
      <w:r>
        <w:t>标准。</w:t>
      </w:r>
    </w:p>
    <w:p>
      <w:pPr>
        <w:keepNext/>
        <w:keepLines/>
        <w:adjustRightInd w:val="0"/>
        <w:snapToGrid w:val="0"/>
        <w:spacing w:before="156" w:beforeLines="50" w:after="156" w:afterLines="50" w:line="240" w:lineRule="auto"/>
        <w:ind w:firstLine="0" w:firstLineChars="0"/>
        <w:outlineLvl w:val="1"/>
        <w:rPr>
          <w:rFonts w:eastAsia="黑体" w:cs="Arial"/>
          <w:bCs/>
          <w:color w:val="000000"/>
          <w:kern w:val="0"/>
          <w:szCs w:val="30"/>
        </w:rPr>
      </w:pPr>
      <w:bookmarkStart w:id="107" w:name="_Toc56184094"/>
      <w:bookmarkStart w:id="108" w:name="_Toc56184958"/>
      <w:r>
        <w:rPr>
          <w:rFonts w:eastAsia="黑体" w:cs="Arial"/>
          <w:bCs/>
          <w:color w:val="000000"/>
          <w:kern w:val="0"/>
          <w:szCs w:val="30"/>
        </w:rPr>
        <w:t>B.5 进口机械</w:t>
      </w:r>
      <w:bookmarkEnd w:id="107"/>
      <w:bookmarkEnd w:id="108"/>
      <w:r>
        <w:rPr>
          <w:rFonts w:eastAsia="黑体" w:cs="Arial"/>
          <w:bCs/>
          <w:color w:val="000000"/>
          <w:kern w:val="0"/>
          <w:szCs w:val="30"/>
        </w:rPr>
        <w:t>排放标准</w:t>
      </w:r>
      <w:r>
        <w:rPr>
          <w:rFonts w:hint="eastAsia" w:eastAsia="黑体" w:cs="Arial"/>
          <w:bCs/>
          <w:color w:val="000000"/>
          <w:kern w:val="0"/>
          <w:szCs w:val="30"/>
        </w:rPr>
        <w:t>的判断</w:t>
      </w:r>
    </w:p>
    <w:bookmarkEnd w:id="106"/>
    <w:p>
      <w:pPr>
        <w:keepNext/>
        <w:keepLines/>
        <w:spacing w:before="156" w:beforeLines="50" w:after="156" w:afterLines="50" w:line="240" w:lineRule="auto"/>
        <w:ind w:firstLine="0" w:firstLineChars="0"/>
        <w:outlineLvl w:val="2"/>
        <w:rPr>
          <w:rFonts w:eastAsia="黑体" w:cs="Arial"/>
          <w:color w:val="000000"/>
          <w:kern w:val="0"/>
          <w:szCs w:val="30"/>
        </w:rPr>
      </w:pPr>
      <w:r>
        <w:rPr>
          <w:rFonts w:eastAsia="黑体" w:cs="Arial"/>
          <w:color w:val="000000"/>
          <w:kern w:val="0"/>
          <w:szCs w:val="30"/>
        </w:rPr>
        <w:t>B.5.1 欧盟</w:t>
      </w:r>
    </w:p>
    <w:p>
      <w:pPr>
        <w:ind w:firstLine="420"/>
      </w:pPr>
      <w:r>
        <w:t>通过铭牌中的字符串中“97/68”之后第一位字母进行判断,字母含义如下：</w:t>
      </w:r>
    </w:p>
    <w:p>
      <w:pPr>
        <w:ind w:firstLine="420"/>
      </w:pPr>
      <w:r>
        <w:rPr>
          <w:rFonts w:hint="eastAsia"/>
        </w:rPr>
        <w:t>——</w:t>
      </w:r>
      <w:r>
        <w:t>A-C：相当于国一；</w:t>
      </w:r>
    </w:p>
    <w:p>
      <w:pPr>
        <w:ind w:firstLine="420"/>
      </w:pPr>
      <w:r>
        <w:rPr>
          <w:rFonts w:hint="eastAsia"/>
        </w:rPr>
        <w:t>——</w:t>
      </w:r>
      <w:r>
        <w:t>D-G：相当于国二；</w:t>
      </w:r>
    </w:p>
    <w:p>
      <w:pPr>
        <w:ind w:firstLine="420"/>
      </w:pPr>
      <w:r>
        <w:rPr>
          <w:rFonts w:hint="eastAsia"/>
        </w:rPr>
        <w:t>——</w:t>
      </w:r>
      <w:r>
        <w:t>H-K：相当于国三；</w:t>
      </w:r>
    </w:p>
    <w:p>
      <w:pPr>
        <w:ind w:firstLine="420"/>
      </w:pPr>
      <w:r>
        <w:rPr>
          <w:rFonts w:hint="eastAsia"/>
        </w:rPr>
        <w:t>——</w:t>
      </w:r>
      <w:r>
        <w:t>L-P：相当于国四；</w:t>
      </w:r>
    </w:p>
    <w:p>
      <w:pPr>
        <w:ind w:firstLine="420"/>
      </w:pPr>
      <w:r>
        <w:rPr>
          <w:rFonts w:hint="eastAsia"/>
        </w:rPr>
        <w:t>——</w:t>
      </w:r>
      <w:r>
        <w:t>Q-R：</w:t>
      </w:r>
      <w:r>
        <w:rPr>
          <w:rFonts w:hint="eastAsia"/>
        </w:rPr>
        <w:t>严于</w:t>
      </w:r>
      <w:r>
        <w:t>国四。</w:t>
      </w:r>
    </w:p>
    <w:p>
      <w:pPr>
        <w:keepNext/>
        <w:keepLines/>
        <w:spacing w:before="156" w:beforeLines="50" w:after="156" w:afterLines="50" w:line="240" w:lineRule="auto"/>
        <w:ind w:firstLine="0" w:firstLineChars="0"/>
        <w:outlineLvl w:val="2"/>
        <w:rPr>
          <w:rFonts w:eastAsia="黑体" w:cs="Arial"/>
          <w:color w:val="000000"/>
          <w:kern w:val="0"/>
          <w:szCs w:val="30"/>
        </w:rPr>
      </w:pPr>
      <w:r>
        <w:rPr>
          <w:rFonts w:eastAsia="黑体" w:cs="Arial"/>
          <w:color w:val="000000"/>
          <w:kern w:val="0"/>
          <w:szCs w:val="30"/>
        </w:rPr>
        <w:t>B.5.2 美国</w:t>
      </w:r>
    </w:p>
    <w:p>
      <w:pPr>
        <w:ind w:firstLine="420"/>
      </w:pPr>
      <w:r>
        <w:t>通过铭牌中的功率和“型年”信息进行综合判断，如</w:t>
      </w:r>
      <w:r>
        <w:rPr>
          <w:rFonts w:hint="eastAsia"/>
        </w:rPr>
        <w:t>“</w:t>
      </w:r>
      <w:r>
        <w:t>2011 model</w:t>
      </w:r>
      <w:r>
        <w:rPr>
          <w:rFonts w:hint="eastAsia"/>
        </w:rPr>
        <w:t>”</w:t>
      </w:r>
      <w:r>
        <w:t>字样，即代表型年为2011年。根据表B.1中的功率（对应铭牌中的功率）和实施时间（对应铭牌中的型年），判断机械的</w:t>
      </w:r>
      <w:r>
        <w:rPr>
          <w:rFonts w:hint="eastAsia"/>
        </w:rPr>
        <w:t>排放</w:t>
      </w:r>
      <w:r>
        <w:t>标准，美国</w:t>
      </w:r>
      <w:r>
        <w:rPr>
          <w:rFonts w:hint="eastAsia"/>
        </w:rPr>
        <w:t>“</w:t>
      </w:r>
      <w:r>
        <w:t>Tier1</w:t>
      </w:r>
      <w:r>
        <w:rPr>
          <w:rFonts w:hint="eastAsia"/>
        </w:rPr>
        <w:t>”</w:t>
      </w:r>
      <w:r>
        <w:t>、</w:t>
      </w:r>
      <w:r>
        <w:rPr>
          <w:rFonts w:hint="eastAsia"/>
        </w:rPr>
        <w:t>“</w:t>
      </w:r>
      <w:r>
        <w:t>Tier 2</w:t>
      </w:r>
      <w:r>
        <w:rPr>
          <w:rFonts w:hint="eastAsia"/>
        </w:rPr>
        <w:t>”</w:t>
      </w:r>
      <w:r>
        <w:t>、</w:t>
      </w:r>
      <w:r>
        <w:rPr>
          <w:rFonts w:hint="eastAsia"/>
        </w:rPr>
        <w:t>“</w:t>
      </w:r>
      <w:r>
        <w:t>Tier 3</w:t>
      </w:r>
      <w:r>
        <w:rPr>
          <w:rFonts w:hint="eastAsia"/>
        </w:rPr>
        <w:t>”</w:t>
      </w:r>
      <w:r>
        <w:t>分别相当于我国的国一、国二、国三</w:t>
      </w:r>
      <w:r>
        <w:rPr>
          <w:rFonts w:hint="eastAsia"/>
        </w:rPr>
        <w:t>排放标准</w:t>
      </w:r>
      <w:r>
        <w:t>。</w:t>
      </w:r>
    </w:p>
    <w:p>
      <w:pPr>
        <w:spacing w:before="156" w:beforeLines="50" w:after="156" w:afterLines="50" w:line="360" w:lineRule="exact"/>
        <w:ind w:firstLine="0" w:firstLineChars="0"/>
        <w:jc w:val="center"/>
        <w:rPr>
          <w:rFonts w:eastAsia="黑体"/>
          <w:color w:val="000000"/>
          <w:szCs w:val="22"/>
        </w:rPr>
      </w:pPr>
      <w:r>
        <w:rPr>
          <w:rFonts w:eastAsia="黑体"/>
          <w:color w:val="000000"/>
          <w:szCs w:val="22"/>
        </w:rPr>
        <w:t>表B.1  美国非道路移动机械排放标准判定表</w:t>
      </w:r>
    </w:p>
    <w:tbl>
      <w:tblPr>
        <w:tblStyle w:val="25"/>
        <w:tblW w:w="928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908"/>
        <w:gridCol w:w="1445"/>
        <w:gridCol w:w="849"/>
        <w:gridCol w:w="869"/>
        <w:gridCol w:w="1672"/>
        <w:gridCol w:w="788"/>
        <w:gridCol w:w="7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1969" w:type="dxa"/>
            <w:vMerge w:val="restart"/>
            <w:tcBorders>
              <w:top w:val="single" w:color="auto" w:sz="8" w:space="0"/>
            </w:tcBorders>
            <w:vAlign w:val="center"/>
          </w:tcPr>
          <w:p>
            <w:pPr>
              <w:autoSpaceDE w:val="0"/>
              <w:autoSpaceDN w:val="0"/>
              <w:adjustRightInd w:val="0"/>
              <w:snapToGrid w:val="0"/>
              <w:spacing w:line="240" w:lineRule="auto"/>
              <w:ind w:firstLine="0" w:firstLineChars="0"/>
              <w:jc w:val="center"/>
              <w:rPr>
                <w:sz w:val="18"/>
                <w:szCs w:val="18"/>
              </w:rPr>
            </w:pPr>
            <w:r>
              <w:rPr>
                <w:sz w:val="18"/>
                <w:szCs w:val="18"/>
              </w:rPr>
              <w:t>功率（kW）</w:t>
            </w:r>
          </w:p>
        </w:tc>
        <w:tc>
          <w:tcPr>
            <w:tcW w:w="908" w:type="dxa"/>
            <w:vMerge w:val="restart"/>
            <w:tcBorders>
              <w:top w:val="single" w:color="auto" w:sz="8" w:space="0"/>
            </w:tcBorders>
            <w:vAlign w:val="center"/>
          </w:tcPr>
          <w:p>
            <w:pPr>
              <w:adjustRightInd w:val="0"/>
              <w:snapToGrid w:val="0"/>
              <w:spacing w:line="240" w:lineRule="auto"/>
              <w:ind w:firstLine="0" w:firstLineChars="0"/>
              <w:jc w:val="center"/>
              <w:rPr>
                <w:sz w:val="18"/>
                <w:szCs w:val="18"/>
              </w:rPr>
            </w:pPr>
            <w:r>
              <w:rPr>
                <w:sz w:val="18"/>
                <w:szCs w:val="18"/>
              </w:rPr>
              <w:t>阶段</w:t>
            </w:r>
          </w:p>
        </w:tc>
        <w:tc>
          <w:tcPr>
            <w:tcW w:w="1445" w:type="dxa"/>
            <w:vMerge w:val="restart"/>
            <w:tcBorders>
              <w:top w:val="single" w:color="auto" w:sz="8" w:space="0"/>
            </w:tcBorders>
            <w:vAlign w:val="center"/>
          </w:tcPr>
          <w:p>
            <w:pPr>
              <w:adjustRightInd w:val="0"/>
              <w:snapToGrid w:val="0"/>
              <w:spacing w:line="240" w:lineRule="auto"/>
              <w:ind w:firstLine="0" w:firstLineChars="0"/>
              <w:jc w:val="center"/>
              <w:rPr>
                <w:sz w:val="18"/>
                <w:szCs w:val="18"/>
              </w:rPr>
            </w:pPr>
            <w:r>
              <w:rPr>
                <w:sz w:val="18"/>
                <w:szCs w:val="18"/>
              </w:rPr>
              <w:t>实施时间</w:t>
            </w:r>
          </w:p>
        </w:tc>
        <w:tc>
          <w:tcPr>
            <w:tcW w:w="4966" w:type="dxa"/>
            <w:gridSpan w:val="5"/>
            <w:tcBorders>
              <w:top w:val="single" w:color="auto" w:sz="8" w:space="0"/>
            </w:tcBorders>
            <w:vAlign w:val="center"/>
          </w:tcPr>
          <w:p>
            <w:pPr>
              <w:adjustRightInd w:val="0"/>
              <w:snapToGrid w:val="0"/>
              <w:spacing w:line="240" w:lineRule="auto"/>
              <w:ind w:firstLine="0" w:firstLineChars="0"/>
              <w:jc w:val="center"/>
              <w:rPr>
                <w:sz w:val="18"/>
                <w:szCs w:val="18"/>
              </w:rPr>
            </w:pPr>
            <w:r>
              <w:rPr>
                <w:sz w:val="18"/>
                <w:szCs w:val="18"/>
                <w:lang w:val="zh-CN"/>
              </w:rPr>
              <w:t>排放限值</w:t>
            </w:r>
            <w:r>
              <w:rPr>
                <w:sz w:val="18"/>
                <w:szCs w:val="18"/>
              </w:rPr>
              <w:t>（g/kWh）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Merge w:val="continue"/>
            <w:vAlign w:val="center"/>
          </w:tcPr>
          <w:p>
            <w:pPr>
              <w:adjustRightInd w:val="0"/>
              <w:snapToGrid w:val="0"/>
              <w:spacing w:line="240" w:lineRule="auto"/>
              <w:ind w:firstLine="0" w:firstLineChars="0"/>
              <w:jc w:val="center"/>
              <w:rPr>
                <w:sz w:val="18"/>
                <w:szCs w:val="18"/>
              </w:rPr>
            </w:pPr>
          </w:p>
        </w:tc>
        <w:tc>
          <w:tcPr>
            <w:tcW w:w="1445" w:type="dxa"/>
            <w:vMerge w:val="continue"/>
            <w:vAlign w:val="center"/>
          </w:tcPr>
          <w:p>
            <w:pPr>
              <w:adjustRightInd w:val="0"/>
              <w:snapToGrid w:val="0"/>
              <w:spacing w:line="240" w:lineRule="auto"/>
              <w:ind w:firstLine="0" w:firstLineChars="0"/>
              <w:jc w:val="center"/>
              <w:rPr>
                <w:sz w:val="18"/>
                <w:szCs w:val="18"/>
              </w:rPr>
            </w:pPr>
          </w:p>
        </w:tc>
        <w:tc>
          <w:tcPr>
            <w:tcW w:w="849" w:type="dxa"/>
            <w:vAlign w:val="center"/>
          </w:tcPr>
          <w:p>
            <w:pPr>
              <w:adjustRightInd w:val="0"/>
              <w:snapToGrid w:val="0"/>
              <w:spacing w:line="240" w:lineRule="auto"/>
              <w:ind w:firstLine="0" w:firstLineChars="0"/>
              <w:jc w:val="center"/>
              <w:rPr>
                <w:sz w:val="18"/>
                <w:szCs w:val="18"/>
                <w:lang w:val="zh-CN"/>
              </w:rPr>
            </w:pPr>
            <w:r>
              <w:rPr>
                <w:sz w:val="18"/>
                <w:szCs w:val="18"/>
                <w:lang w:val="zh-CN"/>
              </w:rPr>
              <w:t>NO</w:t>
            </w:r>
            <w:r>
              <w:rPr>
                <w:sz w:val="18"/>
                <w:szCs w:val="18"/>
                <w:vertAlign w:val="subscript"/>
                <w:lang w:val="zh-CN"/>
              </w:rPr>
              <w:t>X</w:t>
            </w:r>
          </w:p>
        </w:tc>
        <w:tc>
          <w:tcPr>
            <w:tcW w:w="869" w:type="dxa"/>
            <w:vAlign w:val="center"/>
          </w:tcPr>
          <w:p>
            <w:pPr>
              <w:adjustRightInd w:val="0"/>
              <w:snapToGrid w:val="0"/>
              <w:spacing w:line="240" w:lineRule="auto"/>
              <w:ind w:firstLine="0" w:firstLineChars="0"/>
              <w:jc w:val="center"/>
              <w:rPr>
                <w:sz w:val="18"/>
                <w:szCs w:val="18"/>
              </w:rPr>
            </w:pPr>
            <w:r>
              <w:rPr>
                <w:sz w:val="18"/>
                <w:szCs w:val="18"/>
              </w:rPr>
              <w:t>THC</w:t>
            </w:r>
          </w:p>
        </w:tc>
        <w:tc>
          <w:tcPr>
            <w:tcW w:w="1672" w:type="dxa"/>
            <w:vAlign w:val="center"/>
          </w:tcPr>
          <w:p>
            <w:pPr>
              <w:adjustRightInd w:val="0"/>
              <w:snapToGrid w:val="0"/>
              <w:spacing w:line="240" w:lineRule="auto"/>
              <w:ind w:firstLine="0" w:firstLineChars="0"/>
              <w:jc w:val="center"/>
              <w:rPr>
                <w:sz w:val="18"/>
                <w:szCs w:val="18"/>
              </w:rPr>
            </w:pPr>
            <w:r>
              <w:rPr>
                <w:sz w:val="18"/>
                <w:szCs w:val="18"/>
              </w:rPr>
              <w:t>NMHC+</w:t>
            </w:r>
            <w:r>
              <w:rPr>
                <w:sz w:val="18"/>
                <w:szCs w:val="18"/>
                <w:lang w:val="zh-CN"/>
              </w:rPr>
              <w:t>NO</w:t>
            </w:r>
            <w:r>
              <w:rPr>
                <w:rFonts w:hint="eastAsia"/>
                <w:i/>
                <w:iCs/>
                <w:sz w:val="18"/>
                <w:szCs w:val="18"/>
                <w:vertAlign w:val="subscript"/>
                <w:lang w:val="zh-CN"/>
              </w:rPr>
              <w:t>x</w:t>
            </w:r>
          </w:p>
        </w:tc>
        <w:tc>
          <w:tcPr>
            <w:tcW w:w="788" w:type="dxa"/>
            <w:vAlign w:val="center"/>
          </w:tcPr>
          <w:p>
            <w:pPr>
              <w:adjustRightInd w:val="0"/>
              <w:snapToGrid w:val="0"/>
              <w:spacing w:line="240" w:lineRule="auto"/>
              <w:ind w:firstLine="0" w:firstLineChars="0"/>
              <w:jc w:val="center"/>
              <w:rPr>
                <w:sz w:val="18"/>
                <w:szCs w:val="18"/>
              </w:rPr>
            </w:pPr>
            <w:r>
              <w:rPr>
                <w:sz w:val="18"/>
                <w:szCs w:val="18"/>
              </w:rPr>
              <w:t>CO</w:t>
            </w:r>
          </w:p>
        </w:tc>
        <w:tc>
          <w:tcPr>
            <w:tcW w:w="788" w:type="dxa"/>
            <w:vAlign w:val="center"/>
          </w:tcPr>
          <w:p>
            <w:pPr>
              <w:adjustRightInd w:val="0"/>
              <w:snapToGrid w:val="0"/>
              <w:spacing w:line="240" w:lineRule="auto"/>
              <w:ind w:firstLine="0" w:firstLineChars="0"/>
              <w:jc w:val="center"/>
              <w:rPr>
                <w:sz w:val="18"/>
                <w:szCs w:val="18"/>
              </w:rPr>
            </w:pPr>
            <w:r>
              <w:rPr>
                <w:sz w:val="18"/>
                <w:szCs w:val="18"/>
              </w:rPr>
              <w:t>PM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restart"/>
            <w:vAlign w:val="center"/>
          </w:tcPr>
          <w:p>
            <w:pPr>
              <w:adjustRightInd w:val="0"/>
              <w:snapToGrid w:val="0"/>
              <w:spacing w:line="240" w:lineRule="auto"/>
              <w:ind w:firstLine="0" w:firstLineChars="0"/>
              <w:jc w:val="center"/>
              <w:rPr>
                <w:sz w:val="18"/>
                <w:szCs w:val="18"/>
              </w:rPr>
            </w:pPr>
            <w:r>
              <w:rPr>
                <w:sz w:val="18"/>
                <w:szCs w:val="18"/>
              </w:rPr>
              <w:t>P&lt;8</w:t>
            </w:r>
          </w:p>
        </w:tc>
        <w:tc>
          <w:tcPr>
            <w:tcW w:w="908" w:type="dxa"/>
            <w:vAlign w:val="center"/>
          </w:tcPr>
          <w:p>
            <w:pPr>
              <w:adjustRightInd w:val="0"/>
              <w:snapToGrid w:val="0"/>
              <w:spacing w:line="240" w:lineRule="auto"/>
              <w:ind w:firstLine="0" w:firstLineChars="0"/>
              <w:jc w:val="center"/>
              <w:rPr>
                <w:sz w:val="18"/>
                <w:szCs w:val="18"/>
              </w:rPr>
            </w:pPr>
            <w:r>
              <w:rPr>
                <w:sz w:val="18"/>
                <w:szCs w:val="18"/>
              </w:rPr>
              <w:t>Tier1</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2000</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10.5</w:t>
            </w:r>
          </w:p>
        </w:tc>
        <w:tc>
          <w:tcPr>
            <w:tcW w:w="788" w:type="dxa"/>
            <w:vAlign w:val="center"/>
          </w:tcPr>
          <w:p>
            <w:pPr>
              <w:adjustRightInd w:val="0"/>
              <w:snapToGrid w:val="0"/>
              <w:spacing w:line="240" w:lineRule="auto"/>
              <w:ind w:firstLine="0" w:firstLineChars="0"/>
              <w:jc w:val="center"/>
              <w:rPr>
                <w:sz w:val="18"/>
                <w:szCs w:val="18"/>
              </w:rPr>
            </w:pPr>
            <w:r>
              <w:rPr>
                <w:sz w:val="18"/>
                <w:szCs w:val="18"/>
              </w:rPr>
              <w:t>8.0</w:t>
            </w:r>
          </w:p>
        </w:tc>
        <w:tc>
          <w:tcPr>
            <w:tcW w:w="788" w:type="dxa"/>
            <w:vAlign w:val="center"/>
          </w:tcPr>
          <w:p>
            <w:pPr>
              <w:adjustRightInd w:val="0"/>
              <w:snapToGrid w:val="0"/>
              <w:spacing w:line="240" w:lineRule="auto"/>
              <w:ind w:firstLine="0" w:firstLineChars="0"/>
              <w:jc w:val="center"/>
              <w:rPr>
                <w:sz w:val="18"/>
                <w:szCs w:val="18"/>
              </w:rPr>
            </w:pPr>
            <w:r>
              <w:rPr>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Tier2</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2005</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7.5</w:t>
            </w:r>
          </w:p>
        </w:tc>
        <w:tc>
          <w:tcPr>
            <w:tcW w:w="788" w:type="dxa"/>
            <w:vAlign w:val="center"/>
          </w:tcPr>
          <w:p>
            <w:pPr>
              <w:adjustRightInd w:val="0"/>
              <w:snapToGrid w:val="0"/>
              <w:spacing w:line="240" w:lineRule="auto"/>
              <w:ind w:firstLine="0" w:firstLineChars="0"/>
              <w:jc w:val="center"/>
              <w:rPr>
                <w:sz w:val="18"/>
                <w:szCs w:val="18"/>
              </w:rPr>
            </w:pPr>
            <w:r>
              <w:rPr>
                <w:sz w:val="18"/>
                <w:szCs w:val="18"/>
              </w:rPr>
              <w:t>8.0</w:t>
            </w:r>
          </w:p>
        </w:tc>
        <w:tc>
          <w:tcPr>
            <w:tcW w:w="788" w:type="dxa"/>
            <w:vAlign w:val="center"/>
          </w:tcPr>
          <w:p>
            <w:pPr>
              <w:adjustRightInd w:val="0"/>
              <w:snapToGrid w:val="0"/>
              <w:spacing w:line="240" w:lineRule="auto"/>
              <w:ind w:firstLine="0" w:firstLineChars="0"/>
              <w:jc w:val="center"/>
              <w:rPr>
                <w:sz w:val="18"/>
                <w:szCs w:val="18"/>
              </w:rPr>
            </w:pPr>
            <w:r>
              <w:rPr>
                <w:sz w:val="18"/>
                <w:szCs w:val="18"/>
              </w:rPr>
              <w:t>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restart"/>
            <w:vAlign w:val="center"/>
          </w:tcPr>
          <w:p>
            <w:pPr>
              <w:adjustRightInd w:val="0"/>
              <w:snapToGrid w:val="0"/>
              <w:spacing w:line="240" w:lineRule="auto"/>
              <w:ind w:firstLine="0" w:firstLineChars="0"/>
              <w:jc w:val="center"/>
              <w:rPr>
                <w:sz w:val="18"/>
                <w:szCs w:val="18"/>
              </w:rPr>
            </w:pPr>
            <w:r>
              <w:rPr>
                <w:sz w:val="18"/>
                <w:szCs w:val="18"/>
              </w:rPr>
              <w:t>8≤P&lt;19</w:t>
            </w:r>
          </w:p>
        </w:tc>
        <w:tc>
          <w:tcPr>
            <w:tcW w:w="908" w:type="dxa"/>
            <w:vAlign w:val="center"/>
          </w:tcPr>
          <w:p>
            <w:pPr>
              <w:adjustRightInd w:val="0"/>
              <w:snapToGrid w:val="0"/>
              <w:spacing w:line="240" w:lineRule="auto"/>
              <w:ind w:firstLine="0" w:firstLineChars="0"/>
              <w:jc w:val="center"/>
              <w:rPr>
                <w:sz w:val="18"/>
                <w:szCs w:val="18"/>
              </w:rPr>
            </w:pPr>
            <w:r>
              <w:rPr>
                <w:sz w:val="18"/>
                <w:szCs w:val="18"/>
              </w:rPr>
              <w:t>Tier1</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2000</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9.5</w:t>
            </w:r>
          </w:p>
        </w:tc>
        <w:tc>
          <w:tcPr>
            <w:tcW w:w="788" w:type="dxa"/>
            <w:vAlign w:val="center"/>
          </w:tcPr>
          <w:p>
            <w:pPr>
              <w:adjustRightInd w:val="0"/>
              <w:snapToGrid w:val="0"/>
              <w:spacing w:line="240" w:lineRule="auto"/>
              <w:ind w:firstLine="0" w:firstLineChars="0"/>
              <w:jc w:val="center"/>
              <w:rPr>
                <w:sz w:val="18"/>
                <w:szCs w:val="18"/>
              </w:rPr>
            </w:pPr>
            <w:r>
              <w:rPr>
                <w:sz w:val="18"/>
                <w:szCs w:val="18"/>
              </w:rPr>
              <w:t>6.6</w:t>
            </w:r>
          </w:p>
        </w:tc>
        <w:tc>
          <w:tcPr>
            <w:tcW w:w="788" w:type="dxa"/>
            <w:vAlign w:val="center"/>
          </w:tcPr>
          <w:p>
            <w:pPr>
              <w:adjustRightInd w:val="0"/>
              <w:snapToGrid w:val="0"/>
              <w:spacing w:line="240" w:lineRule="auto"/>
              <w:ind w:firstLine="0" w:firstLineChars="0"/>
              <w:jc w:val="center"/>
              <w:rPr>
                <w:sz w:val="18"/>
                <w:szCs w:val="18"/>
              </w:rPr>
            </w:pPr>
            <w:r>
              <w:rPr>
                <w:sz w:val="18"/>
                <w:szCs w:val="18"/>
              </w:rPr>
              <w:t>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Tier2</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2005</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7.5</w:t>
            </w:r>
          </w:p>
        </w:tc>
        <w:tc>
          <w:tcPr>
            <w:tcW w:w="788" w:type="dxa"/>
            <w:vAlign w:val="center"/>
          </w:tcPr>
          <w:p>
            <w:pPr>
              <w:adjustRightInd w:val="0"/>
              <w:snapToGrid w:val="0"/>
              <w:spacing w:line="240" w:lineRule="auto"/>
              <w:ind w:firstLine="0" w:firstLineChars="0"/>
              <w:jc w:val="center"/>
              <w:rPr>
                <w:sz w:val="18"/>
                <w:szCs w:val="18"/>
              </w:rPr>
            </w:pPr>
            <w:r>
              <w:rPr>
                <w:sz w:val="18"/>
                <w:szCs w:val="18"/>
              </w:rPr>
              <w:t>6.6</w:t>
            </w:r>
          </w:p>
        </w:tc>
        <w:tc>
          <w:tcPr>
            <w:tcW w:w="788" w:type="dxa"/>
            <w:vAlign w:val="center"/>
          </w:tcPr>
          <w:p>
            <w:pPr>
              <w:adjustRightInd w:val="0"/>
              <w:snapToGrid w:val="0"/>
              <w:spacing w:line="240" w:lineRule="auto"/>
              <w:ind w:firstLine="0" w:firstLineChars="0"/>
              <w:jc w:val="center"/>
              <w:rPr>
                <w:sz w:val="18"/>
                <w:szCs w:val="18"/>
              </w:rPr>
            </w:pPr>
            <w:r>
              <w:rPr>
                <w:sz w:val="18"/>
                <w:szCs w:val="18"/>
              </w:rPr>
              <w:t>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restart"/>
            <w:vAlign w:val="center"/>
          </w:tcPr>
          <w:p>
            <w:pPr>
              <w:adjustRightInd w:val="0"/>
              <w:snapToGrid w:val="0"/>
              <w:spacing w:line="240" w:lineRule="auto"/>
              <w:ind w:firstLine="0" w:firstLineChars="0"/>
              <w:jc w:val="center"/>
              <w:rPr>
                <w:sz w:val="18"/>
                <w:szCs w:val="18"/>
              </w:rPr>
            </w:pPr>
            <w:r>
              <w:rPr>
                <w:sz w:val="18"/>
                <w:szCs w:val="18"/>
              </w:rPr>
              <w:t>19≤P&lt;37</w:t>
            </w:r>
          </w:p>
        </w:tc>
        <w:tc>
          <w:tcPr>
            <w:tcW w:w="908" w:type="dxa"/>
            <w:vAlign w:val="center"/>
          </w:tcPr>
          <w:p>
            <w:pPr>
              <w:adjustRightInd w:val="0"/>
              <w:snapToGrid w:val="0"/>
              <w:spacing w:line="240" w:lineRule="auto"/>
              <w:ind w:firstLine="0" w:firstLineChars="0"/>
              <w:jc w:val="center"/>
              <w:rPr>
                <w:sz w:val="18"/>
                <w:szCs w:val="18"/>
              </w:rPr>
            </w:pPr>
            <w:r>
              <w:rPr>
                <w:sz w:val="18"/>
                <w:szCs w:val="18"/>
              </w:rPr>
              <w:t>Tier1</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1999</w:t>
            </w:r>
          </w:p>
        </w:tc>
        <w:tc>
          <w:tcPr>
            <w:tcW w:w="849" w:type="dxa"/>
            <w:vAlign w:val="center"/>
          </w:tcPr>
          <w:p>
            <w:pPr>
              <w:adjustRightInd w:val="0"/>
              <w:snapToGrid w:val="0"/>
              <w:spacing w:line="240" w:lineRule="auto"/>
              <w:ind w:firstLine="0" w:firstLineChars="0"/>
              <w:jc w:val="center"/>
              <w:rPr>
                <w:sz w:val="18"/>
                <w:szCs w:val="18"/>
              </w:rPr>
            </w:pPr>
            <w:r>
              <w:rPr>
                <w:sz w:val="18"/>
                <w:szCs w:val="18"/>
              </w:rPr>
              <w:t>9.2</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w:t>
            </w:r>
          </w:p>
        </w:tc>
        <w:tc>
          <w:tcPr>
            <w:tcW w:w="788" w:type="dxa"/>
            <w:vAlign w:val="center"/>
          </w:tcPr>
          <w:p>
            <w:pPr>
              <w:adjustRightInd w:val="0"/>
              <w:snapToGrid w:val="0"/>
              <w:spacing w:line="240" w:lineRule="auto"/>
              <w:ind w:firstLine="0" w:firstLineChars="0"/>
              <w:jc w:val="center"/>
              <w:rPr>
                <w:sz w:val="18"/>
                <w:szCs w:val="18"/>
              </w:rPr>
            </w:pPr>
            <w:r>
              <w:rPr>
                <w:sz w:val="18"/>
                <w:szCs w:val="18"/>
              </w:rPr>
              <w:t>/</w:t>
            </w:r>
          </w:p>
        </w:tc>
        <w:tc>
          <w:tcPr>
            <w:tcW w:w="788" w:type="dxa"/>
            <w:vAlign w:val="center"/>
          </w:tcPr>
          <w:p>
            <w:pPr>
              <w:adjustRightInd w:val="0"/>
              <w:snapToGrid w:val="0"/>
              <w:spacing w:line="240" w:lineRule="auto"/>
              <w:ind w:firstLine="0" w:firstLineChars="0"/>
              <w:jc w:val="center"/>
              <w:rPr>
                <w:sz w:val="18"/>
                <w:szCs w:val="18"/>
              </w:rPr>
            </w:pPr>
            <w:r>
              <w:rPr>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Tier2</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2004</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7.5</w:t>
            </w:r>
          </w:p>
        </w:tc>
        <w:tc>
          <w:tcPr>
            <w:tcW w:w="788" w:type="dxa"/>
            <w:vAlign w:val="center"/>
          </w:tcPr>
          <w:p>
            <w:pPr>
              <w:adjustRightInd w:val="0"/>
              <w:snapToGrid w:val="0"/>
              <w:spacing w:line="240" w:lineRule="auto"/>
              <w:ind w:firstLine="0" w:firstLineChars="0"/>
              <w:jc w:val="center"/>
              <w:rPr>
                <w:sz w:val="18"/>
                <w:szCs w:val="18"/>
              </w:rPr>
            </w:pPr>
            <w:r>
              <w:rPr>
                <w:sz w:val="18"/>
                <w:szCs w:val="18"/>
              </w:rPr>
              <w:t>5.5</w:t>
            </w:r>
          </w:p>
        </w:tc>
        <w:tc>
          <w:tcPr>
            <w:tcW w:w="788" w:type="dxa"/>
            <w:vAlign w:val="center"/>
          </w:tcPr>
          <w:p>
            <w:pPr>
              <w:adjustRightInd w:val="0"/>
              <w:snapToGrid w:val="0"/>
              <w:spacing w:line="240" w:lineRule="auto"/>
              <w:ind w:firstLine="0" w:firstLineChars="0"/>
              <w:jc w:val="center"/>
              <w:rPr>
                <w:sz w:val="18"/>
                <w:szCs w:val="18"/>
              </w:rPr>
            </w:pPr>
            <w:r>
              <w:rPr>
                <w:sz w:val="18"/>
                <w:szCs w:val="18"/>
              </w:rPr>
              <w:t>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restart"/>
            <w:vAlign w:val="center"/>
          </w:tcPr>
          <w:p>
            <w:pPr>
              <w:adjustRightInd w:val="0"/>
              <w:snapToGrid w:val="0"/>
              <w:spacing w:line="240" w:lineRule="auto"/>
              <w:ind w:firstLine="0" w:firstLineChars="0"/>
              <w:jc w:val="center"/>
              <w:rPr>
                <w:sz w:val="18"/>
                <w:szCs w:val="18"/>
              </w:rPr>
            </w:pPr>
            <w:r>
              <w:rPr>
                <w:sz w:val="18"/>
                <w:szCs w:val="18"/>
              </w:rPr>
              <w:t>37≤P&lt;75</w:t>
            </w:r>
          </w:p>
        </w:tc>
        <w:tc>
          <w:tcPr>
            <w:tcW w:w="908" w:type="dxa"/>
            <w:vAlign w:val="center"/>
          </w:tcPr>
          <w:p>
            <w:pPr>
              <w:adjustRightInd w:val="0"/>
              <w:snapToGrid w:val="0"/>
              <w:spacing w:line="240" w:lineRule="auto"/>
              <w:ind w:firstLine="0" w:firstLineChars="0"/>
              <w:jc w:val="center"/>
              <w:rPr>
                <w:sz w:val="18"/>
                <w:szCs w:val="18"/>
              </w:rPr>
            </w:pPr>
            <w:r>
              <w:rPr>
                <w:sz w:val="18"/>
                <w:szCs w:val="18"/>
              </w:rPr>
              <w:t>Tier1</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1998</w:t>
            </w:r>
          </w:p>
        </w:tc>
        <w:tc>
          <w:tcPr>
            <w:tcW w:w="849" w:type="dxa"/>
            <w:vAlign w:val="center"/>
          </w:tcPr>
          <w:p>
            <w:pPr>
              <w:adjustRightInd w:val="0"/>
              <w:snapToGrid w:val="0"/>
              <w:spacing w:line="240" w:lineRule="auto"/>
              <w:ind w:firstLine="0" w:firstLineChars="0"/>
              <w:jc w:val="center"/>
              <w:rPr>
                <w:sz w:val="18"/>
                <w:szCs w:val="18"/>
              </w:rPr>
            </w:pPr>
            <w:r>
              <w:rPr>
                <w:sz w:val="18"/>
                <w:szCs w:val="18"/>
              </w:rPr>
              <w:t>9.2</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w:t>
            </w:r>
          </w:p>
        </w:tc>
        <w:tc>
          <w:tcPr>
            <w:tcW w:w="788" w:type="dxa"/>
            <w:vAlign w:val="center"/>
          </w:tcPr>
          <w:p>
            <w:pPr>
              <w:adjustRightInd w:val="0"/>
              <w:snapToGrid w:val="0"/>
              <w:spacing w:line="240" w:lineRule="auto"/>
              <w:ind w:firstLine="0" w:firstLineChars="0"/>
              <w:jc w:val="center"/>
              <w:rPr>
                <w:sz w:val="18"/>
                <w:szCs w:val="18"/>
              </w:rPr>
            </w:pPr>
            <w:r>
              <w:rPr>
                <w:sz w:val="18"/>
                <w:szCs w:val="18"/>
              </w:rPr>
              <w:t>/</w:t>
            </w:r>
          </w:p>
        </w:tc>
        <w:tc>
          <w:tcPr>
            <w:tcW w:w="788" w:type="dxa"/>
            <w:vAlign w:val="center"/>
          </w:tcPr>
          <w:p>
            <w:pPr>
              <w:adjustRightInd w:val="0"/>
              <w:snapToGrid w:val="0"/>
              <w:spacing w:line="240" w:lineRule="auto"/>
              <w:ind w:firstLine="0" w:firstLineChars="0"/>
              <w:jc w:val="center"/>
              <w:rPr>
                <w:sz w:val="18"/>
                <w:szCs w:val="18"/>
              </w:rPr>
            </w:pPr>
            <w:r>
              <w:rPr>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Tier2</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2004</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7.5</w:t>
            </w:r>
          </w:p>
        </w:tc>
        <w:tc>
          <w:tcPr>
            <w:tcW w:w="788" w:type="dxa"/>
            <w:vAlign w:val="center"/>
          </w:tcPr>
          <w:p>
            <w:pPr>
              <w:adjustRightInd w:val="0"/>
              <w:snapToGrid w:val="0"/>
              <w:spacing w:line="240" w:lineRule="auto"/>
              <w:ind w:firstLine="0" w:firstLineChars="0"/>
              <w:jc w:val="center"/>
              <w:rPr>
                <w:sz w:val="18"/>
                <w:szCs w:val="18"/>
              </w:rPr>
            </w:pPr>
            <w:r>
              <w:rPr>
                <w:sz w:val="18"/>
                <w:szCs w:val="18"/>
              </w:rPr>
              <w:t>5.0</w:t>
            </w:r>
          </w:p>
        </w:tc>
        <w:tc>
          <w:tcPr>
            <w:tcW w:w="788" w:type="dxa"/>
            <w:vMerge w:val="restart"/>
            <w:vAlign w:val="center"/>
          </w:tcPr>
          <w:p>
            <w:pPr>
              <w:adjustRightInd w:val="0"/>
              <w:snapToGrid w:val="0"/>
              <w:spacing w:line="240" w:lineRule="auto"/>
              <w:ind w:firstLine="0" w:firstLineChars="0"/>
              <w:jc w:val="center"/>
              <w:rPr>
                <w:sz w:val="18"/>
                <w:szCs w:val="18"/>
              </w:rPr>
            </w:pPr>
            <w:r>
              <w:rPr>
                <w:sz w:val="18"/>
                <w:szCs w:val="18"/>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Tier3</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2008</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4.7</w:t>
            </w:r>
          </w:p>
        </w:tc>
        <w:tc>
          <w:tcPr>
            <w:tcW w:w="788" w:type="dxa"/>
            <w:vAlign w:val="center"/>
          </w:tcPr>
          <w:p>
            <w:pPr>
              <w:adjustRightInd w:val="0"/>
              <w:snapToGrid w:val="0"/>
              <w:spacing w:line="240" w:lineRule="auto"/>
              <w:ind w:firstLine="0" w:firstLineChars="0"/>
              <w:jc w:val="center"/>
              <w:rPr>
                <w:sz w:val="18"/>
                <w:szCs w:val="18"/>
              </w:rPr>
            </w:pPr>
            <w:r>
              <w:rPr>
                <w:sz w:val="18"/>
                <w:szCs w:val="18"/>
              </w:rPr>
              <w:t>5.0</w:t>
            </w:r>
          </w:p>
        </w:tc>
        <w:tc>
          <w:tcPr>
            <w:tcW w:w="788" w:type="dxa"/>
            <w:vMerge w:val="continue"/>
            <w:vAlign w:val="center"/>
          </w:tcPr>
          <w:p>
            <w:pPr>
              <w:adjustRightInd w:val="0"/>
              <w:snapToGrid w:val="0"/>
              <w:spacing w:line="240" w:lineRule="auto"/>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restart"/>
            <w:vAlign w:val="center"/>
          </w:tcPr>
          <w:p>
            <w:pPr>
              <w:adjustRightInd w:val="0"/>
              <w:snapToGrid w:val="0"/>
              <w:spacing w:line="240" w:lineRule="auto"/>
              <w:ind w:firstLine="0" w:firstLineChars="0"/>
              <w:jc w:val="center"/>
              <w:rPr>
                <w:sz w:val="18"/>
                <w:szCs w:val="18"/>
              </w:rPr>
            </w:pPr>
            <w:r>
              <w:rPr>
                <w:sz w:val="18"/>
                <w:szCs w:val="18"/>
              </w:rPr>
              <w:t>75≤P&lt;130</w:t>
            </w:r>
          </w:p>
        </w:tc>
        <w:tc>
          <w:tcPr>
            <w:tcW w:w="908" w:type="dxa"/>
            <w:vAlign w:val="center"/>
          </w:tcPr>
          <w:p>
            <w:pPr>
              <w:adjustRightInd w:val="0"/>
              <w:snapToGrid w:val="0"/>
              <w:spacing w:line="240" w:lineRule="auto"/>
              <w:ind w:firstLine="0" w:firstLineChars="0"/>
              <w:jc w:val="center"/>
              <w:rPr>
                <w:sz w:val="18"/>
                <w:szCs w:val="18"/>
              </w:rPr>
            </w:pPr>
            <w:r>
              <w:rPr>
                <w:sz w:val="18"/>
                <w:szCs w:val="18"/>
              </w:rPr>
              <w:t>Tier1</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1997</w:t>
            </w:r>
          </w:p>
        </w:tc>
        <w:tc>
          <w:tcPr>
            <w:tcW w:w="849" w:type="dxa"/>
            <w:vAlign w:val="center"/>
          </w:tcPr>
          <w:p>
            <w:pPr>
              <w:adjustRightInd w:val="0"/>
              <w:snapToGrid w:val="0"/>
              <w:spacing w:line="240" w:lineRule="auto"/>
              <w:ind w:firstLine="0" w:firstLineChars="0"/>
              <w:jc w:val="center"/>
              <w:rPr>
                <w:sz w:val="18"/>
                <w:szCs w:val="18"/>
              </w:rPr>
            </w:pPr>
            <w:r>
              <w:rPr>
                <w:sz w:val="18"/>
                <w:szCs w:val="18"/>
              </w:rPr>
              <w:t>9.2</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w:t>
            </w:r>
          </w:p>
        </w:tc>
        <w:tc>
          <w:tcPr>
            <w:tcW w:w="788" w:type="dxa"/>
            <w:vAlign w:val="center"/>
          </w:tcPr>
          <w:p>
            <w:pPr>
              <w:adjustRightInd w:val="0"/>
              <w:snapToGrid w:val="0"/>
              <w:spacing w:line="240" w:lineRule="auto"/>
              <w:ind w:firstLine="0" w:firstLineChars="0"/>
              <w:jc w:val="center"/>
              <w:rPr>
                <w:sz w:val="18"/>
                <w:szCs w:val="18"/>
              </w:rPr>
            </w:pPr>
            <w:r>
              <w:rPr>
                <w:sz w:val="18"/>
                <w:szCs w:val="18"/>
              </w:rPr>
              <w:t>/</w:t>
            </w:r>
          </w:p>
        </w:tc>
        <w:tc>
          <w:tcPr>
            <w:tcW w:w="788" w:type="dxa"/>
            <w:vAlign w:val="center"/>
          </w:tcPr>
          <w:p>
            <w:pPr>
              <w:adjustRightInd w:val="0"/>
              <w:snapToGrid w:val="0"/>
              <w:spacing w:line="240" w:lineRule="auto"/>
              <w:ind w:firstLine="0" w:firstLineChars="0"/>
              <w:jc w:val="center"/>
              <w:rPr>
                <w:sz w:val="18"/>
                <w:szCs w:val="18"/>
              </w:rPr>
            </w:pPr>
            <w:r>
              <w:rPr>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Tier2</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2003</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6.6</w:t>
            </w:r>
          </w:p>
        </w:tc>
        <w:tc>
          <w:tcPr>
            <w:tcW w:w="788" w:type="dxa"/>
            <w:vAlign w:val="center"/>
          </w:tcPr>
          <w:p>
            <w:pPr>
              <w:adjustRightInd w:val="0"/>
              <w:snapToGrid w:val="0"/>
              <w:spacing w:line="240" w:lineRule="auto"/>
              <w:ind w:firstLine="0" w:firstLineChars="0"/>
              <w:jc w:val="center"/>
              <w:rPr>
                <w:sz w:val="18"/>
                <w:szCs w:val="18"/>
              </w:rPr>
            </w:pPr>
            <w:r>
              <w:rPr>
                <w:sz w:val="18"/>
                <w:szCs w:val="18"/>
              </w:rPr>
              <w:t>5.0</w:t>
            </w:r>
          </w:p>
        </w:tc>
        <w:tc>
          <w:tcPr>
            <w:tcW w:w="788" w:type="dxa"/>
            <w:vMerge w:val="restart"/>
            <w:vAlign w:val="center"/>
          </w:tcPr>
          <w:p>
            <w:pPr>
              <w:adjustRightInd w:val="0"/>
              <w:snapToGrid w:val="0"/>
              <w:spacing w:line="240" w:lineRule="auto"/>
              <w:ind w:firstLine="0" w:firstLineChars="0"/>
              <w:jc w:val="center"/>
              <w:rPr>
                <w:sz w:val="18"/>
                <w:szCs w:val="18"/>
              </w:rPr>
            </w:pPr>
            <w:r>
              <w:rPr>
                <w:sz w:val="18"/>
                <w:szCs w:val="18"/>
              </w:rPr>
              <w:t>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Tier3</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2007</w:t>
            </w:r>
          </w:p>
        </w:tc>
        <w:tc>
          <w:tcPr>
            <w:tcW w:w="849" w:type="dxa"/>
            <w:vAlign w:val="center"/>
          </w:tcPr>
          <w:p>
            <w:pPr>
              <w:adjustRightInd w:val="0"/>
              <w:snapToGrid w:val="0"/>
              <w:spacing w:line="240" w:lineRule="auto"/>
              <w:ind w:firstLine="0" w:firstLineChars="0"/>
              <w:jc w:val="center"/>
              <w:rPr>
                <w:sz w:val="18"/>
                <w:szCs w:val="18"/>
              </w:rPr>
            </w:pPr>
          </w:p>
        </w:tc>
        <w:tc>
          <w:tcPr>
            <w:tcW w:w="869" w:type="dxa"/>
            <w:vAlign w:val="center"/>
          </w:tcPr>
          <w:p>
            <w:pPr>
              <w:adjustRightInd w:val="0"/>
              <w:snapToGrid w:val="0"/>
              <w:spacing w:line="240" w:lineRule="auto"/>
              <w:ind w:firstLine="0" w:firstLineChars="0"/>
              <w:jc w:val="center"/>
              <w:rPr>
                <w:sz w:val="18"/>
                <w:szCs w:val="18"/>
              </w:rPr>
            </w:pPr>
          </w:p>
        </w:tc>
        <w:tc>
          <w:tcPr>
            <w:tcW w:w="1672" w:type="dxa"/>
            <w:vAlign w:val="center"/>
          </w:tcPr>
          <w:p>
            <w:pPr>
              <w:adjustRightInd w:val="0"/>
              <w:snapToGrid w:val="0"/>
              <w:spacing w:line="240" w:lineRule="auto"/>
              <w:ind w:firstLine="0" w:firstLineChars="0"/>
              <w:jc w:val="center"/>
              <w:rPr>
                <w:sz w:val="18"/>
                <w:szCs w:val="18"/>
              </w:rPr>
            </w:pPr>
            <w:r>
              <w:rPr>
                <w:sz w:val="18"/>
                <w:szCs w:val="18"/>
              </w:rPr>
              <w:t>4.0</w:t>
            </w:r>
          </w:p>
        </w:tc>
        <w:tc>
          <w:tcPr>
            <w:tcW w:w="788" w:type="dxa"/>
            <w:vAlign w:val="center"/>
          </w:tcPr>
          <w:p>
            <w:pPr>
              <w:adjustRightInd w:val="0"/>
              <w:snapToGrid w:val="0"/>
              <w:spacing w:line="240" w:lineRule="auto"/>
              <w:ind w:firstLine="0" w:firstLineChars="0"/>
              <w:jc w:val="center"/>
              <w:rPr>
                <w:sz w:val="18"/>
                <w:szCs w:val="18"/>
              </w:rPr>
            </w:pPr>
            <w:r>
              <w:rPr>
                <w:sz w:val="18"/>
                <w:szCs w:val="18"/>
              </w:rPr>
              <w:t>5.0</w:t>
            </w:r>
          </w:p>
        </w:tc>
        <w:tc>
          <w:tcPr>
            <w:tcW w:w="788" w:type="dxa"/>
            <w:vMerge w:val="continue"/>
            <w:vAlign w:val="center"/>
          </w:tcPr>
          <w:p>
            <w:pPr>
              <w:adjustRightInd w:val="0"/>
              <w:snapToGrid w:val="0"/>
              <w:spacing w:line="240" w:lineRule="auto"/>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restart"/>
            <w:vAlign w:val="center"/>
          </w:tcPr>
          <w:p>
            <w:pPr>
              <w:adjustRightInd w:val="0"/>
              <w:snapToGrid w:val="0"/>
              <w:spacing w:line="240" w:lineRule="auto"/>
              <w:ind w:firstLine="0" w:firstLineChars="0"/>
              <w:jc w:val="center"/>
              <w:rPr>
                <w:sz w:val="18"/>
                <w:szCs w:val="18"/>
              </w:rPr>
            </w:pPr>
            <w:r>
              <w:rPr>
                <w:sz w:val="18"/>
                <w:szCs w:val="18"/>
              </w:rPr>
              <w:t>130≤P&lt;225</w:t>
            </w:r>
          </w:p>
        </w:tc>
        <w:tc>
          <w:tcPr>
            <w:tcW w:w="908" w:type="dxa"/>
            <w:vAlign w:val="center"/>
          </w:tcPr>
          <w:p>
            <w:pPr>
              <w:adjustRightInd w:val="0"/>
              <w:snapToGrid w:val="0"/>
              <w:spacing w:line="240" w:lineRule="auto"/>
              <w:ind w:firstLine="0" w:firstLineChars="0"/>
              <w:jc w:val="center"/>
              <w:rPr>
                <w:sz w:val="18"/>
                <w:szCs w:val="18"/>
              </w:rPr>
            </w:pPr>
            <w:r>
              <w:rPr>
                <w:sz w:val="18"/>
                <w:szCs w:val="18"/>
              </w:rPr>
              <w:t>Tier1</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1996</w:t>
            </w:r>
          </w:p>
        </w:tc>
        <w:tc>
          <w:tcPr>
            <w:tcW w:w="849" w:type="dxa"/>
            <w:vAlign w:val="center"/>
          </w:tcPr>
          <w:p>
            <w:pPr>
              <w:adjustRightInd w:val="0"/>
              <w:snapToGrid w:val="0"/>
              <w:spacing w:line="240" w:lineRule="auto"/>
              <w:ind w:firstLine="0" w:firstLineChars="0"/>
              <w:jc w:val="center"/>
              <w:rPr>
                <w:sz w:val="18"/>
                <w:szCs w:val="18"/>
              </w:rPr>
            </w:pPr>
            <w:r>
              <w:rPr>
                <w:sz w:val="18"/>
                <w:szCs w:val="18"/>
              </w:rPr>
              <w:t>9.2</w:t>
            </w:r>
          </w:p>
        </w:tc>
        <w:tc>
          <w:tcPr>
            <w:tcW w:w="869" w:type="dxa"/>
            <w:vAlign w:val="center"/>
          </w:tcPr>
          <w:p>
            <w:pPr>
              <w:adjustRightInd w:val="0"/>
              <w:snapToGrid w:val="0"/>
              <w:spacing w:line="240" w:lineRule="auto"/>
              <w:ind w:firstLine="0" w:firstLineChars="0"/>
              <w:jc w:val="center"/>
              <w:rPr>
                <w:sz w:val="18"/>
                <w:szCs w:val="18"/>
              </w:rPr>
            </w:pPr>
            <w:r>
              <w:rPr>
                <w:sz w:val="18"/>
                <w:szCs w:val="18"/>
              </w:rPr>
              <w:t>1.3</w:t>
            </w:r>
          </w:p>
        </w:tc>
        <w:tc>
          <w:tcPr>
            <w:tcW w:w="1672" w:type="dxa"/>
            <w:vAlign w:val="center"/>
          </w:tcPr>
          <w:p>
            <w:pPr>
              <w:adjustRightInd w:val="0"/>
              <w:snapToGrid w:val="0"/>
              <w:spacing w:line="240" w:lineRule="auto"/>
              <w:ind w:firstLine="0" w:firstLineChars="0"/>
              <w:jc w:val="center"/>
              <w:rPr>
                <w:sz w:val="18"/>
                <w:szCs w:val="18"/>
              </w:rPr>
            </w:pPr>
            <w:r>
              <w:rPr>
                <w:sz w:val="18"/>
                <w:szCs w:val="18"/>
              </w:rPr>
              <w:t>/</w:t>
            </w:r>
          </w:p>
        </w:tc>
        <w:tc>
          <w:tcPr>
            <w:tcW w:w="788" w:type="dxa"/>
            <w:vAlign w:val="center"/>
          </w:tcPr>
          <w:p>
            <w:pPr>
              <w:adjustRightInd w:val="0"/>
              <w:snapToGrid w:val="0"/>
              <w:spacing w:line="240" w:lineRule="auto"/>
              <w:ind w:firstLine="0" w:firstLineChars="0"/>
              <w:jc w:val="center"/>
              <w:rPr>
                <w:sz w:val="18"/>
                <w:szCs w:val="18"/>
              </w:rPr>
            </w:pPr>
            <w:r>
              <w:rPr>
                <w:sz w:val="18"/>
                <w:szCs w:val="18"/>
              </w:rPr>
              <w:t>11.4</w:t>
            </w:r>
          </w:p>
        </w:tc>
        <w:tc>
          <w:tcPr>
            <w:tcW w:w="788" w:type="dxa"/>
            <w:vAlign w:val="center"/>
          </w:tcPr>
          <w:p>
            <w:pPr>
              <w:adjustRightInd w:val="0"/>
              <w:snapToGrid w:val="0"/>
              <w:spacing w:line="240" w:lineRule="auto"/>
              <w:ind w:firstLine="0" w:firstLineChars="0"/>
              <w:jc w:val="center"/>
              <w:rPr>
                <w:sz w:val="18"/>
                <w:szCs w:val="18"/>
              </w:rPr>
            </w:pPr>
            <w:r>
              <w:rPr>
                <w:sz w:val="18"/>
                <w:szCs w:val="18"/>
              </w:rPr>
              <w:t>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Tier2</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2003</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6.6</w:t>
            </w:r>
          </w:p>
        </w:tc>
        <w:tc>
          <w:tcPr>
            <w:tcW w:w="788" w:type="dxa"/>
            <w:vAlign w:val="center"/>
          </w:tcPr>
          <w:p>
            <w:pPr>
              <w:adjustRightInd w:val="0"/>
              <w:snapToGrid w:val="0"/>
              <w:spacing w:line="240" w:lineRule="auto"/>
              <w:ind w:firstLine="0" w:firstLineChars="0"/>
              <w:jc w:val="center"/>
              <w:rPr>
                <w:sz w:val="18"/>
                <w:szCs w:val="18"/>
              </w:rPr>
            </w:pPr>
            <w:r>
              <w:rPr>
                <w:sz w:val="18"/>
                <w:szCs w:val="18"/>
              </w:rPr>
              <w:t>3.5</w:t>
            </w:r>
          </w:p>
        </w:tc>
        <w:tc>
          <w:tcPr>
            <w:tcW w:w="788" w:type="dxa"/>
            <w:vMerge w:val="restart"/>
            <w:vAlign w:val="center"/>
          </w:tcPr>
          <w:p>
            <w:pPr>
              <w:adjustRightInd w:val="0"/>
              <w:snapToGrid w:val="0"/>
              <w:spacing w:line="240" w:lineRule="auto"/>
              <w:ind w:firstLine="0" w:firstLineChars="0"/>
              <w:jc w:val="center"/>
              <w:rPr>
                <w:sz w:val="18"/>
                <w:szCs w:val="18"/>
              </w:rPr>
            </w:pPr>
            <w:r>
              <w:rPr>
                <w:sz w:val="18"/>
                <w:szCs w:val="18"/>
              </w:rPr>
              <w:t>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Tier3</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2006</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4.0</w:t>
            </w:r>
          </w:p>
        </w:tc>
        <w:tc>
          <w:tcPr>
            <w:tcW w:w="788" w:type="dxa"/>
            <w:vAlign w:val="center"/>
          </w:tcPr>
          <w:p>
            <w:pPr>
              <w:adjustRightInd w:val="0"/>
              <w:snapToGrid w:val="0"/>
              <w:spacing w:line="240" w:lineRule="auto"/>
              <w:ind w:firstLine="0" w:firstLineChars="0"/>
              <w:jc w:val="center"/>
              <w:rPr>
                <w:sz w:val="18"/>
                <w:szCs w:val="18"/>
              </w:rPr>
            </w:pPr>
            <w:r>
              <w:rPr>
                <w:sz w:val="18"/>
                <w:szCs w:val="18"/>
              </w:rPr>
              <w:t>3.5</w:t>
            </w:r>
          </w:p>
        </w:tc>
        <w:tc>
          <w:tcPr>
            <w:tcW w:w="788" w:type="dxa"/>
            <w:vMerge w:val="continue"/>
            <w:vAlign w:val="center"/>
          </w:tcPr>
          <w:p>
            <w:pPr>
              <w:adjustRightInd w:val="0"/>
              <w:snapToGrid w:val="0"/>
              <w:spacing w:line="240" w:lineRule="auto"/>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restart"/>
            <w:vAlign w:val="center"/>
          </w:tcPr>
          <w:p>
            <w:pPr>
              <w:adjustRightInd w:val="0"/>
              <w:snapToGrid w:val="0"/>
              <w:spacing w:line="240" w:lineRule="auto"/>
              <w:ind w:firstLine="0" w:firstLineChars="0"/>
              <w:jc w:val="center"/>
              <w:rPr>
                <w:sz w:val="18"/>
                <w:szCs w:val="18"/>
              </w:rPr>
            </w:pPr>
            <w:r>
              <w:rPr>
                <w:sz w:val="18"/>
                <w:szCs w:val="18"/>
              </w:rPr>
              <w:t>225≤P&lt;450</w:t>
            </w:r>
          </w:p>
        </w:tc>
        <w:tc>
          <w:tcPr>
            <w:tcW w:w="908" w:type="dxa"/>
            <w:vAlign w:val="center"/>
          </w:tcPr>
          <w:p>
            <w:pPr>
              <w:adjustRightInd w:val="0"/>
              <w:snapToGrid w:val="0"/>
              <w:spacing w:line="240" w:lineRule="auto"/>
              <w:ind w:firstLine="0" w:firstLineChars="0"/>
              <w:jc w:val="center"/>
              <w:rPr>
                <w:sz w:val="18"/>
                <w:szCs w:val="18"/>
              </w:rPr>
            </w:pPr>
            <w:r>
              <w:rPr>
                <w:sz w:val="18"/>
                <w:szCs w:val="18"/>
              </w:rPr>
              <w:t>Tier1</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1996</w:t>
            </w:r>
          </w:p>
        </w:tc>
        <w:tc>
          <w:tcPr>
            <w:tcW w:w="849" w:type="dxa"/>
            <w:vAlign w:val="center"/>
          </w:tcPr>
          <w:p>
            <w:pPr>
              <w:adjustRightInd w:val="0"/>
              <w:snapToGrid w:val="0"/>
              <w:spacing w:line="240" w:lineRule="auto"/>
              <w:ind w:firstLine="0" w:firstLineChars="0"/>
              <w:jc w:val="center"/>
              <w:rPr>
                <w:sz w:val="18"/>
                <w:szCs w:val="18"/>
              </w:rPr>
            </w:pPr>
            <w:r>
              <w:rPr>
                <w:sz w:val="18"/>
                <w:szCs w:val="18"/>
              </w:rPr>
              <w:t>9.2</w:t>
            </w:r>
          </w:p>
        </w:tc>
        <w:tc>
          <w:tcPr>
            <w:tcW w:w="869" w:type="dxa"/>
            <w:vAlign w:val="center"/>
          </w:tcPr>
          <w:p>
            <w:pPr>
              <w:adjustRightInd w:val="0"/>
              <w:snapToGrid w:val="0"/>
              <w:spacing w:line="240" w:lineRule="auto"/>
              <w:ind w:firstLine="0" w:firstLineChars="0"/>
              <w:jc w:val="center"/>
              <w:rPr>
                <w:sz w:val="18"/>
                <w:szCs w:val="18"/>
              </w:rPr>
            </w:pPr>
            <w:r>
              <w:rPr>
                <w:sz w:val="18"/>
                <w:szCs w:val="18"/>
              </w:rPr>
              <w:t>1.3</w:t>
            </w:r>
          </w:p>
        </w:tc>
        <w:tc>
          <w:tcPr>
            <w:tcW w:w="1672" w:type="dxa"/>
            <w:vAlign w:val="center"/>
          </w:tcPr>
          <w:p>
            <w:pPr>
              <w:adjustRightInd w:val="0"/>
              <w:snapToGrid w:val="0"/>
              <w:spacing w:line="240" w:lineRule="auto"/>
              <w:ind w:firstLine="0" w:firstLineChars="0"/>
              <w:jc w:val="center"/>
              <w:rPr>
                <w:sz w:val="18"/>
                <w:szCs w:val="18"/>
              </w:rPr>
            </w:pPr>
            <w:r>
              <w:rPr>
                <w:sz w:val="18"/>
                <w:szCs w:val="18"/>
              </w:rPr>
              <w:t>/</w:t>
            </w:r>
          </w:p>
        </w:tc>
        <w:tc>
          <w:tcPr>
            <w:tcW w:w="788" w:type="dxa"/>
            <w:vAlign w:val="center"/>
          </w:tcPr>
          <w:p>
            <w:pPr>
              <w:adjustRightInd w:val="0"/>
              <w:snapToGrid w:val="0"/>
              <w:spacing w:line="240" w:lineRule="auto"/>
              <w:ind w:firstLine="0" w:firstLineChars="0"/>
              <w:jc w:val="center"/>
              <w:rPr>
                <w:sz w:val="18"/>
                <w:szCs w:val="18"/>
              </w:rPr>
            </w:pPr>
            <w:r>
              <w:rPr>
                <w:sz w:val="18"/>
                <w:szCs w:val="18"/>
              </w:rPr>
              <w:t>11.4</w:t>
            </w:r>
          </w:p>
        </w:tc>
        <w:tc>
          <w:tcPr>
            <w:tcW w:w="788" w:type="dxa"/>
            <w:vAlign w:val="center"/>
          </w:tcPr>
          <w:p>
            <w:pPr>
              <w:adjustRightInd w:val="0"/>
              <w:snapToGrid w:val="0"/>
              <w:spacing w:line="240" w:lineRule="auto"/>
              <w:ind w:firstLine="0" w:firstLineChars="0"/>
              <w:jc w:val="center"/>
              <w:rPr>
                <w:sz w:val="18"/>
                <w:szCs w:val="18"/>
              </w:rPr>
            </w:pPr>
            <w:r>
              <w:rPr>
                <w:sz w:val="18"/>
                <w:szCs w:val="18"/>
              </w:rPr>
              <w:t>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Tier2</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2001</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6.4</w:t>
            </w:r>
          </w:p>
        </w:tc>
        <w:tc>
          <w:tcPr>
            <w:tcW w:w="788" w:type="dxa"/>
            <w:vAlign w:val="center"/>
          </w:tcPr>
          <w:p>
            <w:pPr>
              <w:adjustRightInd w:val="0"/>
              <w:snapToGrid w:val="0"/>
              <w:spacing w:line="240" w:lineRule="auto"/>
              <w:ind w:firstLine="0" w:firstLineChars="0"/>
              <w:jc w:val="center"/>
              <w:rPr>
                <w:sz w:val="18"/>
                <w:szCs w:val="18"/>
              </w:rPr>
            </w:pPr>
            <w:r>
              <w:rPr>
                <w:sz w:val="18"/>
                <w:szCs w:val="18"/>
              </w:rPr>
              <w:t>3.5</w:t>
            </w:r>
          </w:p>
        </w:tc>
        <w:tc>
          <w:tcPr>
            <w:tcW w:w="788" w:type="dxa"/>
            <w:vMerge w:val="restart"/>
            <w:vAlign w:val="center"/>
          </w:tcPr>
          <w:p>
            <w:pPr>
              <w:adjustRightInd w:val="0"/>
              <w:snapToGrid w:val="0"/>
              <w:spacing w:line="240" w:lineRule="auto"/>
              <w:ind w:firstLine="0" w:firstLineChars="0"/>
              <w:jc w:val="center"/>
              <w:rPr>
                <w:sz w:val="18"/>
                <w:szCs w:val="18"/>
              </w:rPr>
            </w:pPr>
            <w:r>
              <w:rPr>
                <w:sz w:val="18"/>
                <w:szCs w:val="18"/>
              </w:rPr>
              <w:t>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Tier3</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2006</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4.0</w:t>
            </w:r>
          </w:p>
        </w:tc>
        <w:tc>
          <w:tcPr>
            <w:tcW w:w="788" w:type="dxa"/>
            <w:vAlign w:val="center"/>
          </w:tcPr>
          <w:p>
            <w:pPr>
              <w:adjustRightInd w:val="0"/>
              <w:snapToGrid w:val="0"/>
              <w:spacing w:line="240" w:lineRule="auto"/>
              <w:ind w:firstLine="0" w:firstLineChars="0"/>
              <w:jc w:val="center"/>
              <w:rPr>
                <w:sz w:val="18"/>
                <w:szCs w:val="18"/>
              </w:rPr>
            </w:pPr>
            <w:r>
              <w:rPr>
                <w:sz w:val="18"/>
                <w:szCs w:val="18"/>
              </w:rPr>
              <w:t>3.5</w:t>
            </w:r>
          </w:p>
        </w:tc>
        <w:tc>
          <w:tcPr>
            <w:tcW w:w="788" w:type="dxa"/>
            <w:vMerge w:val="continue"/>
            <w:vAlign w:val="center"/>
          </w:tcPr>
          <w:p>
            <w:pPr>
              <w:adjustRightInd w:val="0"/>
              <w:snapToGrid w:val="0"/>
              <w:spacing w:line="240" w:lineRule="auto"/>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restart"/>
            <w:vAlign w:val="center"/>
          </w:tcPr>
          <w:p>
            <w:pPr>
              <w:adjustRightInd w:val="0"/>
              <w:snapToGrid w:val="0"/>
              <w:spacing w:line="240" w:lineRule="auto"/>
              <w:ind w:firstLine="0" w:firstLineChars="0"/>
              <w:jc w:val="center"/>
              <w:rPr>
                <w:sz w:val="18"/>
                <w:szCs w:val="18"/>
              </w:rPr>
            </w:pPr>
            <w:r>
              <w:rPr>
                <w:sz w:val="18"/>
                <w:szCs w:val="18"/>
              </w:rPr>
              <w:t>450≤P≤560</w:t>
            </w:r>
          </w:p>
        </w:tc>
        <w:tc>
          <w:tcPr>
            <w:tcW w:w="908" w:type="dxa"/>
            <w:vAlign w:val="center"/>
          </w:tcPr>
          <w:p>
            <w:pPr>
              <w:adjustRightInd w:val="0"/>
              <w:snapToGrid w:val="0"/>
              <w:spacing w:line="240" w:lineRule="auto"/>
              <w:ind w:firstLine="0" w:firstLineChars="0"/>
              <w:jc w:val="center"/>
              <w:rPr>
                <w:sz w:val="18"/>
                <w:szCs w:val="18"/>
              </w:rPr>
            </w:pPr>
            <w:r>
              <w:rPr>
                <w:sz w:val="18"/>
                <w:szCs w:val="18"/>
              </w:rPr>
              <w:t>Tier1</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1996</w:t>
            </w:r>
          </w:p>
        </w:tc>
        <w:tc>
          <w:tcPr>
            <w:tcW w:w="849" w:type="dxa"/>
            <w:vAlign w:val="center"/>
          </w:tcPr>
          <w:p>
            <w:pPr>
              <w:adjustRightInd w:val="0"/>
              <w:snapToGrid w:val="0"/>
              <w:spacing w:line="240" w:lineRule="auto"/>
              <w:ind w:firstLine="0" w:firstLineChars="0"/>
              <w:jc w:val="center"/>
              <w:rPr>
                <w:sz w:val="18"/>
                <w:szCs w:val="18"/>
              </w:rPr>
            </w:pPr>
            <w:r>
              <w:rPr>
                <w:sz w:val="18"/>
                <w:szCs w:val="18"/>
              </w:rPr>
              <w:t>9.2</w:t>
            </w:r>
          </w:p>
        </w:tc>
        <w:tc>
          <w:tcPr>
            <w:tcW w:w="869" w:type="dxa"/>
            <w:vAlign w:val="center"/>
          </w:tcPr>
          <w:p>
            <w:pPr>
              <w:adjustRightInd w:val="0"/>
              <w:snapToGrid w:val="0"/>
              <w:spacing w:line="240" w:lineRule="auto"/>
              <w:ind w:firstLine="0" w:firstLineChars="0"/>
              <w:jc w:val="center"/>
              <w:rPr>
                <w:sz w:val="18"/>
                <w:szCs w:val="18"/>
              </w:rPr>
            </w:pPr>
            <w:r>
              <w:rPr>
                <w:sz w:val="18"/>
                <w:szCs w:val="18"/>
              </w:rPr>
              <w:t>1.3</w:t>
            </w:r>
          </w:p>
        </w:tc>
        <w:tc>
          <w:tcPr>
            <w:tcW w:w="1672" w:type="dxa"/>
            <w:vAlign w:val="center"/>
          </w:tcPr>
          <w:p>
            <w:pPr>
              <w:adjustRightInd w:val="0"/>
              <w:snapToGrid w:val="0"/>
              <w:spacing w:line="240" w:lineRule="auto"/>
              <w:ind w:firstLine="0" w:firstLineChars="0"/>
              <w:jc w:val="center"/>
              <w:rPr>
                <w:sz w:val="18"/>
                <w:szCs w:val="18"/>
              </w:rPr>
            </w:pPr>
            <w:r>
              <w:rPr>
                <w:sz w:val="18"/>
                <w:szCs w:val="18"/>
              </w:rPr>
              <w:t>/</w:t>
            </w:r>
          </w:p>
        </w:tc>
        <w:tc>
          <w:tcPr>
            <w:tcW w:w="788" w:type="dxa"/>
            <w:vAlign w:val="center"/>
          </w:tcPr>
          <w:p>
            <w:pPr>
              <w:adjustRightInd w:val="0"/>
              <w:snapToGrid w:val="0"/>
              <w:spacing w:line="240" w:lineRule="auto"/>
              <w:ind w:firstLine="0" w:firstLineChars="0"/>
              <w:jc w:val="center"/>
              <w:rPr>
                <w:sz w:val="18"/>
                <w:szCs w:val="18"/>
              </w:rPr>
            </w:pPr>
            <w:r>
              <w:rPr>
                <w:sz w:val="18"/>
                <w:szCs w:val="18"/>
              </w:rPr>
              <w:t>11.4</w:t>
            </w:r>
          </w:p>
        </w:tc>
        <w:tc>
          <w:tcPr>
            <w:tcW w:w="788" w:type="dxa"/>
            <w:vAlign w:val="center"/>
          </w:tcPr>
          <w:p>
            <w:pPr>
              <w:adjustRightInd w:val="0"/>
              <w:snapToGrid w:val="0"/>
              <w:spacing w:line="240" w:lineRule="auto"/>
              <w:ind w:firstLine="0" w:firstLineChars="0"/>
              <w:jc w:val="center"/>
              <w:rPr>
                <w:sz w:val="18"/>
                <w:szCs w:val="18"/>
              </w:rPr>
            </w:pPr>
            <w:r>
              <w:rPr>
                <w:sz w:val="18"/>
                <w:szCs w:val="18"/>
              </w:rPr>
              <w:t>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Tier2</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2002</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6.4</w:t>
            </w:r>
          </w:p>
        </w:tc>
        <w:tc>
          <w:tcPr>
            <w:tcW w:w="788" w:type="dxa"/>
            <w:vAlign w:val="center"/>
          </w:tcPr>
          <w:p>
            <w:pPr>
              <w:adjustRightInd w:val="0"/>
              <w:snapToGrid w:val="0"/>
              <w:spacing w:line="240" w:lineRule="auto"/>
              <w:ind w:firstLine="0" w:firstLineChars="0"/>
              <w:jc w:val="center"/>
              <w:rPr>
                <w:sz w:val="18"/>
                <w:szCs w:val="18"/>
              </w:rPr>
            </w:pPr>
            <w:r>
              <w:rPr>
                <w:sz w:val="18"/>
                <w:szCs w:val="18"/>
              </w:rPr>
              <w:t>3.5</w:t>
            </w:r>
          </w:p>
        </w:tc>
        <w:tc>
          <w:tcPr>
            <w:tcW w:w="788" w:type="dxa"/>
            <w:vMerge w:val="restart"/>
            <w:vAlign w:val="center"/>
          </w:tcPr>
          <w:p>
            <w:pPr>
              <w:adjustRightInd w:val="0"/>
              <w:snapToGrid w:val="0"/>
              <w:spacing w:line="240" w:lineRule="auto"/>
              <w:ind w:firstLine="0" w:firstLineChars="0"/>
              <w:jc w:val="center"/>
              <w:rPr>
                <w:sz w:val="18"/>
                <w:szCs w:val="18"/>
              </w:rPr>
            </w:pPr>
            <w:r>
              <w:rPr>
                <w:sz w:val="18"/>
                <w:szCs w:val="18"/>
              </w:rPr>
              <w:t>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vAlign w:val="center"/>
          </w:tcPr>
          <w:p>
            <w:pPr>
              <w:adjustRightInd w:val="0"/>
              <w:snapToGrid w:val="0"/>
              <w:spacing w:line="240" w:lineRule="auto"/>
              <w:ind w:firstLine="0" w:firstLineChars="0"/>
              <w:jc w:val="center"/>
              <w:rPr>
                <w:sz w:val="18"/>
                <w:szCs w:val="18"/>
              </w:rPr>
            </w:pPr>
          </w:p>
        </w:tc>
        <w:tc>
          <w:tcPr>
            <w:tcW w:w="908" w:type="dxa"/>
            <w:vAlign w:val="center"/>
          </w:tcPr>
          <w:p>
            <w:pPr>
              <w:adjustRightInd w:val="0"/>
              <w:snapToGrid w:val="0"/>
              <w:spacing w:line="240" w:lineRule="auto"/>
              <w:ind w:firstLine="0" w:firstLineChars="0"/>
              <w:jc w:val="center"/>
              <w:rPr>
                <w:sz w:val="18"/>
                <w:szCs w:val="18"/>
              </w:rPr>
            </w:pPr>
            <w:r>
              <w:rPr>
                <w:sz w:val="18"/>
                <w:szCs w:val="18"/>
              </w:rPr>
              <w:t>Tier3</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2006</w:t>
            </w:r>
          </w:p>
        </w:tc>
        <w:tc>
          <w:tcPr>
            <w:tcW w:w="849" w:type="dxa"/>
            <w:vAlign w:val="center"/>
          </w:tcPr>
          <w:p>
            <w:pPr>
              <w:adjustRightInd w:val="0"/>
              <w:snapToGrid w:val="0"/>
              <w:spacing w:line="240" w:lineRule="auto"/>
              <w:ind w:firstLine="0" w:firstLineChars="0"/>
              <w:jc w:val="center"/>
              <w:rPr>
                <w:sz w:val="18"/>
                <w:szCs w:val="18"/>
              </w:rPr>
            </w:pPr>
            <w:r>
              <w:rPr>
                <w:sz w:val="18"/>
                <w:szCs w:val="18"/>
              </w:rPr>
              <w:t>/</w:t>
            </w:r>
          </w:p>
        </w:tc>
        <w:tc>
          <w:tcPr>
            <w:tcW w:w="869" w:type="dxa"/>
            <w:vAlign w:val="center"/>
          </w:tcPr>
          <w:p>
            <w:pPr>
              <w:adjustRightInd w:val="0"/>
              <w:snapToGrid w:val="0"/>
              <w:spacing w:line="240" w:lineRule="auto"/>
              <w:ind w:firstLine="0" w:firstLineChars="0"/>
              <w:jc w:val="center"/>
              <w:rPr>
                <w:sz w:val="18"/>
                <w:szCs w:val="18"/>
              </w:rPr>
            </w:pPr>
            <w:r>
              <w:rPr>
                <w:sz w:val="18"/>
                <w:szCs w:val="18"/>
              </w:rPr>
              <w:t>/</w:t>
            </w:r>
          </w:p>
        </w:tc>
        <w:tc>
          <w:tcPr>
            <w:tcW w:w="1672" w:type="dxa"/>
            <w:vAlign w:val="center"/>
          </w:tcPr>
          <w:p>
            <w:pPr>
              <w:adjustRightInd w:val="0"/>
              <w:snapToGrid w:val="0"/>
              <w:spacing w:line="240" w:lineRule="auto"/>
              <w:ind w:firstLine="0" w:firstLineChars="0"/>
              <w:jc w:val="center"/>
              <w:rPr>
                <w:sz w:val="18"/>
                <w:szCs w:val="18"/>
              </w:rPr>
            </w:pPr>
            <w:r>
              <w:rPr>
                <w:sz w:val="18"/>
                <w:szCs w:val="18"/>
              </w:rPr>
              <w:t>4.0</w:t>
            </w:r>
          </w:p>
        </w:tc>
        <w:tc>
          <w:tcPr>
            <w:tcW w:w="788" w:type="dxa"/>
            <w:vAlign w:val="center"/>
          </w:tcPr>
          <w:p>
            <w:pPr>
              <w:adjustRightInd w:val="0"/>
              <w:snapToGrid w:val="0"/>
              <w:spacing w:line="240" w:lineRule="auto"/>
              <w:ind w:firstLine="0" w:firstLineChars="0"/>
              <w:jc w:val="center"/>
              <w:rPr>
                <w:sz w:val="18"/>
                <w:szCs w:val="18"/>
              </w:rPr>
            </w:pPr>
            <w:r>
              <w:rPr>
                <w:sz w:val="18"/>
                <w:szCs w:val="18"/>
              </w:rPr>
              <w:t>3.5</w:t>
            </w:r>
          </w:p>
        </w:tc>
        <w:tc>
          <w:tcPr>
            <w:tcW w:w="788" w:type="dxa"/>
            <w:vMerge w:val="continue"/>
            <w:vAlign w:val="center"/>
          </w:tcPr>
          <w:p>
            <w:pPr>
              <w:adjustRightInd w:val="0"/>
              <w:snapToGrid w:val="0"/>
              <w:spacing w:line="240" w:lineRule="auto"/>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restart"/>
            <w:vAlign w:val="center"/>
          </w:tcPr>
          <w:p>
            <w:pPr>
              <w:adjustRightInd w:val="0"/>
              <w:snapToGrid w:val="0"/>
              <w:spacing w:line="240" w:lineRule="auto"/>
              <w:ind w:firstLine="0" w:firstLineChars="0"/>
              <w:jc w:val="center"/>
              <w:rPr>
                <w:sz w:val="18"/>
                <w:szCs w:val="18"/>
              </w:rPr>
            </w:pPr>
            <w:r>
              <w:rPr>
                <w:sz w:val="18"/>
                <w:szCs w:val="18"/>
              </w:rPr>
              <w:t>P&gt;560</w:t>
            </w:r>
          </w:p>
        </w:tc>
        <w:tc>
          <w:tcPr>
            <w:tcW w:w="908" w:type="dxa"/>
            <w:vAlign w:val="center"/>
          </w:tcPr>
          <w:p>
            <w:pPr>
              <w:adjustRightInd w:val="0"/>
              <w:snapToGrid w:val="0"/>
              <w:spacing w:line="240" w:lineRule="auto"/>
              <w:ind w:firstLine="0" w:firstLineChars="0"/>
              <w:jc w:val="center"/>
              <w:rPr>
                <w:sz w:val="18"/>
                <w:szCs w:val="18"/>
              </w:rPr>
            </w:pPr>
            <w:r>
              <w:rPr>
                <w:sz w:val="18"/>
                <w:szCs w:val="18"/>
              </w:rPr>
              <w:t>Tier1</w:t>
            </w:r>
          </w:p>
        </w:tc>
        <w:tc>
          <w:tcPr>
            <w:tcW w:w="1445" w:type="dxa"/>
            <w:vAlign w:val="center"/>
          </w:tcPr>
          <w:p>
            <w:pPr>
              <w:adjustRightInd w:val="0"/>
              <w:snapToGrid w:val="0"/>
              <w:spacing w:line="240" w:lineRule="auto"/>
              <w:ind w:firstLine="0" w:firstLineChars="0"/>
              <w:jc w:val="center"/>
              <w:rPr>
                <w:bCs/>
                <w:sz w:val="18"/>
                <w:szCs w:val="18"/>
              </w:rPr>
            </w:pPr>
            <w:r>
              <w:rPr>
                <w:bCs/>
                <w:sz w:val="18"/>
                <w:szCs w:val="18"/>
              </w:rPr>
              <w:t>2000</w:t>
            </w:r>
          </w:p>
        </w:tc>
        <w:tc>
          <w:tcPr>
            <w:tcW w:w="849" w:type="dxa"/>
            <w:vAlign w:val="center"/>
          </w:tcPr>
          <w:p>
            <w:pPr>
              <w:adjustRightInd w:val="0"/>
              <w:snapToGrid w:val="0"/>
              <w:spacing w:line="240" w:lineRule="auto"/>
              <w:ind w:firstLine="0" w:firstLineChars="0"/>
              <w:jc w:val="center"/>
              <w:rPr>
                <w:sz w:val="18"/>
                <w:szCs w:val="18"/>
              </w:rPr>
            </w:pPr>
            <w:r>
              <w:rPr>
                <w:sz w:val="18"/>
                <w:szCs w:val="18"/>
              </w:rPr>
              <w:t>9.2</w:t>
            </w:r>
          </w:p>
        </w:tc>
        <w:tc>
          <w:tcPr>
            <w:tcW w:w="869" w:type="dxa"/>
            <w:vAlign w:val="center"/>
          </w:tcPr>
          <w:p>
            <w:pPr>
              <w:adjustRightInd w:val="0"/>
              <w:snapToGrid w:val="0"/>
              <w:spacing w:line="240" w:lineRule="auto"/>
              <w:ind w:firstLine="0" w:firstLineChars="0"/>
              <w:jc w:val="center"/>
              <w:rPr>
                <w:sz w:val="18"/>
                <w:szCs w:val="18"/>
              </w:rPr>
            </w:pPr>
            <w:r>
              <w:rPr>
                <w:sz w:val="18"/>
                <w:szCs w:val="18"/>
              </w:rPr>
              <w:t>1.3</w:t>
            </w:r>
          </w:p>
        </w:tc>
        <w:tc>
          <w:tcPr>
            <w:tcW w:w="1672" w:type="dxa"/>
            <w:vAlign w:val="center"/>
          </w:tcPr>
          <w:p>
            <w:pPr>
              <w:adjustRightInd w:val="0"/>
              <w:snapToGrid w:val="0"/>
              <w:spacing w:line="240" w:lineRule="auto"/>
              <w:ind w:firstLine="0" w:firstLineChars="0"/>
              <w:jc w:val="center"/>
              <w:rPr>
                <w:sz w:val="18"/>
                <w:szCs w:val="18"/>
              </w:rPr>
            </w:pPr>
            <w:r>
              <w:rPr>
                <w:sz w:val="18"/>
                <w:szCs w:val="18"/>
              </w:rPr>
              <w:t>/</w:t>
            </w:r>
          </w:p>
        </w:tc>
        <w:tc>
          <w:tcPr>
            <w:tcW w:w="788" w:type="dxa"/>
            <w:vAlign w:val="center"/>
          </w:tcPr>
          <w:p>
            <w:pPr>
              <w:adjustRightInd w:val="0"/>
              <w:snapToGrid w:val="0"/>
              <w:spacing w:line="240" w:lineRule="auto"/>
              <w:ind w:firstLine="0" w:firstLineChars="0"/>
              <w:jc w:val="center"/>
              <w:rPr>
                <w:sz w:val="18"/>
                <w:szCs w:val="18"/>
              </w:rPr>
            </w:pPr>
            <w:r>
              <w:rPr>
                <w:sz w:val="18"/>
                <w:szCs w:val="18"/>
              </w:rPr>
              <w:t>11.4</w:t>
            </w:r>
          </w:p>
        </w:tc>
        <w:tc>
          <w:tcPr>
            <w:tcW w:w="788" w:type="dxa"/>
            <w:vAlign w:val="center"/>
          </w:tcPr>
          <w:p>
            <w:pPr>
              <w:adjustRightInd w:val="0"/>
              <w:snapToGrid w:val="0"/>
              <w:spacing w:line="240" w:lineRule="auto"/>
              <w:ind w:firstLine="0" w:firstLineChars="0"/>
              <w:jc w:val="center"/>
              <w:rPr>
                <w:sz w:val="18"/>
                <w:szCs w:val="18"/>
              </w:rPr>
            </w:pPr>
            <w:r>
              <w:rPr>
                <w:sz w:val="18"/>
                <w:szCs w:val="18"/>
              </w:rPr>
              <w:t>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69" w:type="dxa"/>
            <w:vMerge w:val="continue"/>
            <w:tcBorders>
              <w:bottom w:val="single" w:color="auto" w:sz="8" w:space="0"/>
            </w:tcBorders>
            <w:vAlign w:val="center"/>
          </w:tcPr>
          <w:p>
            <w:pPr>
              <w:adjustRightInd w:val="0"/>
              <w:snapToGrid w:val="0"/>
              <w:spacing w:line="240" w:lineRule="auto"/>
              <w:ind w:firstLine="0" w:firstLineChars="0"/>
              <w:jc w:val="center"/>
              <w:rPr>
                <w:sz w:val="18"/>
                <w:szCs w:val="18"/>
              </w:rPr>
            </w:pPr>
          </w:p>
        </w:tc>
        <w:tc>
          <w:tcPr>
            <w:tcW w:w="908" w:type="dxa"/>
            <w:tcBorders>
              <w:bottom w:val="single" w:color="auto" w:sz="8" w:space="0"/>
            </w:tcBorders>
            <w:vAlign w:val="center"/>
          </w:tcPr>
          <w:p>
            <w:pPr>
              <w:adjustRightInd w:val="0"/>
              <w:snapToGrid w:val="0"/>
              <w:spacing w:line="240" w:lineRule="auto"/>
              <w:ind w:firstLine="0" w:firstLineChars="0"/>
              <w:jc w:val="center"/>
              <w:rPr>
                <w:sz w:val="18"/>
                <w:szCs w:val="18"/>
              </w:rPr>
            </w:pPr>
            <w:r>
              <w:rPr>
                <w:sz w:val="18"/>
                <w:szCs w:val="18"/>
              </w:rPr>
              <w:t>Tier2</w:t>
            </w:r>
          </w:p>
        </w:tc>
        <w:tc>
          <w:tcPr>
            <w:tcW w:w="1445" w:type="dxa"/>
            <w:tcBorders>
              <w:bottom w:val="single" w:color="auto" w:sz="8" w:space="0"/>
            </w:tcBorders>
            <w:vAlign w:val="center"/>
          </w:tcPr>
          <w:p>
            <w:pPr>
              <w:adjustRightInd w:val="0"/>
              <w:snapToGrid w:val="0"/>
              <w:spacing w:line="240" w:lineRule="auto"/>
              <w:ind w:firstLine="0" w:firstLineChars="0"/>
              <w:jc w:val="center"/>
              <w:rPr>
                <w:bCs/>
                <w:sz w:val="18"/>
                <w:szCs w:val="18"/>
              </w:rPr>
            </w:pPr>
            <w:r>
              <w:rPr>
                <w:bCs/>
                <w:sz w:val="18"/>
                <w:szCs w:val="18"/>
              </w:rPr>
              <w:t>2006</w:t>
            </w:r>
          </w:p>
        </w:tc>
        <w:tc>
          <w:tcPr>
            <w:tcW w:w="849" w:type="dxa"/>
            <w:tcBorders>
              <w:bottom w:val="single" w:color="auto" w:sz="8" w:space="0"/>
            </w:tcBorders>
            <w:vAlign w:val="center"/>
          </w:tcPr>
          <w:p>
            <w:pPr>
              <w:adjustRightInd w:val="0"/>
              <w:snapToGrid w:val="0"/>
              <w:spacing w:line="240" w:lineRule="auto"/>
              <w:ind w:firstLine="0" w:firstLineChars="0"/>
              <w:jc w:val="center"/>
              <w:rPr>
                <w:sz w:val="18"/>
                <w:szCs w:val="18"/>
              </w:rPr>
            </w:pPr>
            <w:r>
              <w:rPr>
                <w:sz w:val="18"/>
                <w:szCs w:val="18"/>
              </w:rPr>
              <w:t>/</w:t>
            </w:r>
          </w:p>
        </w:tc>
        <w:tc>
          <w:tcPr>
            <w:tcW w:w="869" w:type="dxa"/>
            <w:tcBorders>
              <w:bottom w:val="single" w:color="auto" w:sz="8" w:space="0"/>
            </w:tcBorders>
            <w:vAlign w:val="center"/>
          </w:tcPr>
          <w:p>
            <w:pPr>
              <w:adjustRightInd w:val="0"/>
              <w:snapToGrid w:val="0"/>
              <w:spacing w:line="240" w:lineRule="auto"/>
              <w:ind w:firstLine="0" w:firstLineChars="0"/>
              <w:jc w:val="center"/>
              <w:rPr>
                <w:sz w:val="18"/>
                <w:szCs w:val="18"/>
              </w:rPr>
            </w:pPr>
            <w:r>
              <w:rPr>
                <w:sz w:val="18"/>
                <w:szCs w:val="18"/>
              </w:rPr>
              <w:t>/</w:t>
            </w:r>
          </w:p>
        </w:tc>
        <w:tc>
          <w:tcPr>
            <w:tcW w:w="1672" w:type="dxa"/>
            <w:tcBorders>
              <w:bottom w:val="single" w:color="auto" w:sz="8" w:space="0"/>
            </w:tcBorders>
            <w:vAlign w:val="center"/>
          </w:tcPr>
          <w:p>
            <w:pPr>
              <w:adjustRightInd w:val="0"/>
              <w:snapToGrid w:val="0"/>
              <w:spacing w:line="240" w:lineRule="auto"/>
              <w:ind w:firstLine="0" w:firstLineChars="0"/>
              <w:jc w:val="center"/>
              <w:rPr>
                <w:sz w:val="18"/>
                <w:szCs w:val="18"/>
              </w:rPr>
            </w:pPr>
            <w:r>
              <w:rPr>
                <w:sz w:val="18"/>
                <w:szCs w:val="18"/>
              </w:rPr>
              <w:t>6.4</w:t>
            </w:r>
          </w:p>
        </w:tc>
        <w:tc>
          <w:tcPr>
            <w:tcW w:w="788" w:type="dxa"/>
            <w:tcBorders>
              <w:bottom w:val="single" w:color="auto" w:sz="8" w:space="0"/>
            </w:tcBorders>
            <w:vAlign w:val="center"/>
          </w:tcPr>
          <w:p>
            <w:pPr>
              <w:adjustRightInd w:val="0"/>
              <w:snapToGrid w:val="0"/>
              <w:spacing w:line="240" w:lineRule="auto"/>
              <w:ind w:firstLine="0" w:firstLineChars="0"/>
              <w:jc w:val="center"/>
              <w:rPr>
                <w:sz w:val="18"/>
                <w:szCs w:val="18"/>
              </w:rPr>
            </w:pPr>
            <w:r>
              <w:rPr>
                <w:sz w:val="18"/>
                <w:szCs w:val="18"/>
              </w:rPr>
              <w:t>3.5</w:t>
            </w:r>
          </w:p>
        </w:tc>
        <w:tc>
          <w:tcPr>
            <w:tcW w:w="788" w:type="dxa"/>
            <w:tcBorders>
              <w:bottom w:val="single" w:color="auto" w:sz="8" w:space="0"/>
            </w:tcBorders>
            <w:vAlign w:val="center"/>
          </w:tcPr>
          <w:p>
            <w:pPr>
              <w:adjustRightInd w:val="0"/>
              <w:snapToGrid w:val="0"/>
              <w:spacing w:line="240" w:lineRule="auto"/>
              <w:ind w:firstLine="0" w:firstLineChars="0"/>
              <w:jc w:val="center"/>
              <w:rPr>
                <w:sz w:val="18"/>
                <w:szCs w:val="18"/>
              </w:rPr>
            </w:pPr>
            <w:r>
              <w:rPr>
                <w:sz w:val="18"/>
                <w:szCs w:val="18"/>
              </w:rPr>
              <w:t>0.20</w:t>
            </w:r>
          </w:p>
        </w:tc>
      </w:tr>
    </w:tbl>
    <w:p>
      <w:pPr>
        <w:adjustRightInd w:val="0"/>
        <w:snapToGrid w:val="0"/>
        <w:spacing w:line="240" w:lineRule="auto"/>
        <w:ind w:firstLine="420"/>
        <w:jc w:val="center"/>
      </w:pPr>
    </w:p>
    <w:p>
      <w:pPr>
        <w:keepNext/>
        <w:keepLines/>
        <w:spacing w:before="156" w:beforeLines="50" w:after="156" w:afterLines="50" w:line="240" w:lineRule="auto"/>
        <w:ind w:firstLine="0" w:firstLineChars="0"/>
        <w:outlineLvl w:val="2"/>
        <w:rPr>
          <w:rFonts w:eastAsia="黑体" w:cs="Arial"/>
          <w:color w:val="000000"/>
          <w:kern w:val="0"/>
          <w:szCs w:val="30"/>
        </w:rPr>
      </w:pPr>
      <w:r>
        <w:rPr>
          <w:rFonts w:eastAsia="黑体" w:cs="Arial"/>
          <w:color w:val="000000"/>
          <w:kern w:val="0"/>
          <w:szCs w:val="30"/>
        </w:rPr>
        <w:t>B.5.3 日本</w:t>
      </w:r>
    </w:p>
    <w:p>
      <w:pPr>
        <w:ind w:firstLine="420"/>
      </w:pPr>
      <w:r>
        <w:t>铭牌中有体现标准阶段的字符串，通过字符串判断</w:t>
      </w:r>
      <w:r>
        <w:rPr>
          <w:rFonts w:hint="eastAsia"/>
        </w:rPr>
        <w:t>排放</w:t>
      </w:r>
      <w:r>
        <w:t>标准，日本的1、2、3阶段分别相当于我国的国二、国三、国四阶段，判定表见表B.2。</w:t>
      </w:r>
    </w:p>
    <w:p>
      <w:pPr>
        <w:ind w:firstLine="0" w:firstLineChars="0"/>
      </w:pPr>
    </w:p>
    <w:p>
      <w:pPr>
        <w:ind w:firstLine="0" w:firstLineChars="0"/>
        <w:jc w:val="left"/>
        <w:rPr>
          <w:rFonts w:eastAsia="黑体"/>
          <w:color w:val="000000"/>
          <w:szCs w:val="22"/>
        </w:rPr>
      </w:pPr>
      <w:r>
        <w:rPr>
          <w:rFonts w:hint="eastAsia"/>
        </w:rPr>
        <w:t xml:space="preserve">                     </w:t>
      </w:r>
      <w:r>
        <w:rPr>
          <w:rFonts w:eastAsia="黑体"/>
          <w:color w:val="000000"/>
          <w:szCs w:val="22"/>
        </w:rPr>
        <w:t>表B.2  日本非道路移动机械排放标准判定表</w:t>
      </w:r>
    </w:p>
    <w:tbl>
      <w:tblPr>
        <w:tblStyle w:val="25"/>
        <w:tblW w:w="92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8"/>
        <w:gridCol w:w="1858"/>
        <w:gridCol w:w="1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857" w:type="dxa"/>
            <w:tcBorders>
              <w:top w:val="single" w:color="auto" w:sz="8" w:space="0"/>
            </w:tcBorders>
            <w:vAlign w:val="center"/>
          </w:tcPr>
          <w:p>
            <w:pPr>
              <w:adjustRightInd w:val="0"/>
              <w:snapToGrid w:val="0"/>
              <w:spacing w:line="240" w:lineRule="auto"/>
              <w:ind w:firstLine="0" w:firstLineChars="0"/>
              <w:jc w:val="center"/>
              <w:rPr>
                <w:kern w:val="0"/>
                <w:sz w:val="18"/>
                <w:szCs w:val="18"/>
              </w:rPr>
            </w:pPr>
            <w:r>
              <w:rPr>
                <w:kern w:val="0"/>
                <w:sz w:val="18"/>
                <w:szCs w:val="18"/>
              </w:rPr>
              <w:t>功率段</w:t>
            </w:r>
          </w:p>
        </w:tc>
        <w:tc>
          <w:tcPr>
            <w:tcW w:w="1857" w:type="dxa"/>
            <w:tcBorders>
              <w:top w:val="single" w:color="auto" w:sz="8" w:space="0"/>
            </w:tcBorders>
            <w:vAlign w:val="center"/>
          </w:tcPr>
          <w:p>
            <w:pPr>
              <w:adjustRightInd w:val="0"/>
              <w:snapToGrid w:val="0"/>
              <w:spacing w:line="240" w:lineRule="auto"/>
              <w:ind w:firstLine="0" w:firstLineChars="0"/>
              <w:jc w:val="center"/>
              <w:rPr>
                <w:kern w:val="0"/>
                <w:sz w:val="18"/>
                <w:szCs w:val="18"/>
              </w:rPr>
            </w:pPr>
            <w:r>
              <w:rPr>
                <w:kern w:val="0"/>
                <w:sz w:val="18"/>
                <w:szCs w:val="18"/>
              </w:rPr>
              <w:t>1阶段</w:t>
            </w:r>
          </w:p>
        </w:tc>
        <w:tc>
          <w:tcPr>
            <w:tcW w:w="1858" w:type="dxa"/>
            <w:tcBorders>
              <w:top w:val="single" w:color="auto" w:sz="8" w:space="0"/>
            </w:tcBorders>
            <w:vAlign w:val="center"/>
          </w:tcPr>
          <w:p>
            <w:pPr>
              <w:adjustRightInd w:val="0"/>
              <w:snapToGrid w:val="0"/>
              <w:spacing w:line="240" w:lineRule="auto"/>
              <w:ind w:firstLine="0" w:firstLineChars="0"/>
              <w:jc w:val="center"/>
              <w:rPr>
                <w:kern w:val="0"/>
                <w:sz w:val="18"/>
                <w:szCs w:val="18"/>
              </w:rPr>
            </w:pPr>
            <w:r>
              <w:rPr>
                <w:kern w:val="0"/>
                <w:sz w:val="18"/>
                <w:szCs w:val="18"/>
              </w:rPr>
              <w:t>2阶段</w:t>
            </w:r>
          </w:p>
        </w:tc>
        <w:tc>
          <w:tcPr>
            <w:tcW w:w="1858" w:type="dxa"/>
            <w:tcBorders>
              <w:top w:val="single" w:color="auto" w:sz="8" w:space="0"/>
            </w:tcBorders>
            <w:vAlign w:val="center"/>
          </w:tcPr>
          <w:p>
            <w:pPr>
              <w:adjustRightInd w:val="0"/>
              <w:snapToGrid w:val="0"/>
              <w:spacing w:line="240" w:lineRule="auto"/>
              <w:ind w:firstLine="0" w:firstLineChars="0"/>
              <w:jc w:val="center"/>
              <w:rPr>
                <w:kern w:val="0"/>
                <w:sz w:val="18"/>
                <w:szCs w:val="18"/>
              </w:rPr>
            </w:pPr>
            <w:r>
              <w:rPr>
                <w:kern w:val="0"/>
                <w:sz w:val="18"/>
                <w:szCs w:val="18"/>
              </w:rPr>
              <w:t>3阶段</w:t>
            </w:r>
          </w:p>
        </w:tc>
        <w:tc>
          <w:tcPr>
            <w:tcW w:w="1858" w:type="dxa"/>
            <w:tcBorders>
              <w:top w:val="single" w:color="auto" w:sz="8" w:space="0"/>
            </w:tcBorders>
            <w:vAlign w:val="center"/>
          </w:tcPr>
          <w:p>
            <w:pPr>
              <w:adjustRightInd w:val="0"/>
              <w:snapToGrid w:val="0"/>
              <w:spacing w:line="240" w:lineRule="auto"/>
              <w:ind w:firstLine="0" w:firstLineChars="0"/>
              <w:jc w:val="center"/>
              <w:rPr>
                <w:kern w:val="0"/>
                <w:sz w:val="18"/>
                <w:szCs w:val="18"/>
              </w:rPr>
            </w:pPr>
            <w:r>
              <w:rPr>
                <w:kern w:val="0"/>
                <w:sz w:val="18"/>
                <w:szCs w:val="18"/>
              </w:rPr>
              <w:t>4阶段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7" w:type="dxa"/>
            <w:vMerge w:val="restart"/>
            <w:vAlign w:val="center"/>
          </w:tcPr>
          <w:p>
            <w:pPr>
              <w:adjustRightInd w:val="0"/>
              <w:snapToGrid w:val="0"/>
              <w:spacing w:line="240" w:lineRule="auto"/>
              <w:ind w:firstLine="0" w:firstLineChars="0"/>
              <w:jc w:val="center"/>
              <w:rPr>
                <w:kern w:val="0"/>
                <w:sz w:val="18"/>
                <w:szCs w:val="18"/>
              </w:rPr>
            </w:pPr>
            <w:r>
              <w:rPr>
                <w:kern w:val="0"/>
                <w:sz w:val="18"/>
                <w:szCs w:val="18"/>
              </w:rPr>
              <w:t>19</w:t>
            </w:r>
            <w:r>
              <w:rPr>
                <w:sz w:val="18"/>
                <w:szCs w:val="18"/>
              </w:rPr>
              <w:t>≤</w:t>
            </w:r>
            <w:r>
              <w:rPr>
                <w:kern w:val="0"/>
                <w:sz w:val="18"/>
                <w:szCs w:val="18"/>
              </w:rPr>
              <w:t>P&lt;37</w:t>
            </w:r>
          </w:p>
        </w:tc>
        <w:tc>
          <w:tcPr>
            <w:tcW w:w="1857" w:type="dxa"/>
            <w:vAlign w:val="center"/>
          </w:tcPr>
          <w:p>
            <w:pPr>
              <w:adjustRightInd w:val="0"/>
              <w:snapToGrid w:val="0"/>
              <w:spacing w:line="240" w:lineRule="auto"/>
              <w:ind w:firstLine="0" w:firstLineChars="0"/>
              <w:jc w:val="center"/>
              <w:rPr>
                <w:kern w:val="0"/>
                <w:sz w:val="18"/>
                <w:szCs w:val="18"/>
              </w:rPr>
            </w:pPr>
            <w:r>
              <w:rPr>
                <w:kern w:val="0"/>
                <w:sz w:val="18"/>
                <w:szCs w:val="18"/>
              </w:rPr>
              <w:t>2003-2007</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2008-2013</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2014-2016</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7" w:type="dxa"/>
            <w:vMerge w:val="continue"/>
            <w:vAlign w:val="center"/>
          </w:tcPr>
          <w:p>
            <w:pPr>
              <w:adjustRightInd w:val="0"/>
              <w:snapToGrid w:val="0"/>
              <w:spacing w:line="240" w:lineRule="auto"/>
              <w:ind w:firstLine="0" w:firstLineChars="0"/>
              <w:jc w:val="center"/>
              <w:rPr>
                <w:kern w:val="0"/>
                <w:sz w:val="18"/>
                <w:szCs w:val="18"/>
              </w:rPr>
            </w:pPr>
          </w:p>
        </w:tc>
        <w:tc>
          <w:tcPr>
            <w:tcW w:w="1857" w:type="dxa"/>
            <w:vAlign w:val="center"/>
          </w:tcPr>
          <w:p>
            <w:pPr>
              <w:adjustRightInd w:val="0"/>
              <w:snapToGrid w:val="0"/>
              <w:spacing w:line="240" w:lineRule="auto"/>
              <w:ind w:firstLine="0" w:firstLineChars="0"/>
              <w:jc w:val="center"/>
              <w:rPr>
                <w:kern w:val="0"/>
                <w:sz w:val="18"/>
                <w:szCs w:val="18"/>
              </w:rPr>
            </w:pPr>
            <w:r>
              <w:rPr>
                <w:kern w:val="0"/>
                <w:sz w:val="18"/>
                <w:szCs w:val="18"/>
              </w:rPr>
              <w:t>SA</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EDM</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XDM</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YDM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7" w:type="dxa"/>
            <w:vMerge w:val="restart"/>
            <w:vAlign w:val="center"/>
          </w:tcPr>
          <w:p>
            <w:pPr>
              <w:adjustRightInd w:val="0"/>
              <w:snapToGrid w:val="0"/>
              <w:spacing w:line="240" w:lineRule="auto"/>
              <w:ind w:firstLine="0" w:firstLineChars="0"/>
              <w:jc w:val="center"/>
              <w:rPr>
                <w:kern w:val="0"/>
                <w:sz w:val="18"/>
                <w:szCs w:val="18"/>
              </w:rPr>
            </w:pPr>
            <w:r>
              <w:rPr>
                <w:kern w:val="0"/>
                <w:sz w:val="18"/>
                <w:szCs w:val="18"/>
              </w:rPr>
              <w:t>37</w:t>
            </w:r>
            <w:r>
              <w:rPr>
                <w:sz w:val="18"/>
                <w:szCs w:val="18"/>
              </w:rPr>
              <w:t>≤</w:t>
            </w:r>
            <w:r>
              <w:rPr>
                <w:kern w:val="0"/>
                <w:sz w:val="18"/>
                <w:szCs w:val="18"/>
              </w:rPr>
              <w:t>P&lt;56</w:t>
            </w:r>
          </w:p>
        </w:tc>
        <w:tc>
          <w:tcPr>
            <w:tcW w:w="1857" w:type="dxa"/>
            <w:vAlign w:val="center"/>
          </w:tcPr>
          <w:p>
            <w:pPr>
              <w:adjustRightInd w:val="0"/>
              <w:snapToGrid w:val="0"/>
              <w:spacing w:line="240" w:lineRule="auto"/>
              <w:ind w:firstLine="0" w:firstLineChars="0"/>
              <w:jc w:val="center"/>
              <w:rPr>
                <w:kern w:val="0"/>
                <w:sz w:val="18"/>
                <w:szCs w:val="18"/>
              </w:rPr>
            </w:pPr>
            <w:r>
              <w:rPr>
                <w:kern w:val="0"/>
                <w:sz w:val="18"/>
                <w:szCs w:val="18"/>
              </w:rPr>
              <w:t>2003-2008</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2009-2013</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2014-2016</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7" w:type="dxa"/>
            <w:vMerge w:val="continue"/>
            <w:vAlign w:val="center"/>
          </w:tcPr>
          <w:p>
            <w:pPr>
              <w:adjustRightInd w:val="0"/>
              <w:snapToGrid w:val="0"/>
              <w:spacing w:line="240" w:lineRule="auto"/>
              <w:ind w:firstLine="0" w:firstLineChars="0"/>
              <w:jc w:val="center"/>
              <w:rPr>
                <w:kern w:val="0"/>
                <w:sz w:val="18"/>
                <w:szCs w:val="18"/>
              </w:rPr>
            </w:pPr>
          </w:p>
        </w:tc>
        <w:tc>
          <w:tcPr>
            <w:tcW w:w="1857" w:type="dxa"/>
            <w:vAlign w:val="center"/>
          </w:tcPr>
          <w:p>
            <w:pPr>
              <w:adjustRightInd w:val="0"/>
              <w:snapToGrid w:val="0"/>
              <w:spacing w:line="240" w:lineRule="auto"/>
              <w:ind w:firstLine="0" w:firstLineChars="0"/>
              <w:jc w:val="center"/>
              <w:rPr>
                <w:kern w:val="0"/>
                <w:sz w:val="18"/>
                <w:szCs w:val="18"/>
              </w:rPr>
            </w:pPr>
            <w:r>
              <w:rPr>
                <w:kern w:val="0"/>
                <w:sz w:val="18"/>
                <w:szCs w:val="18"/>
              </w:rPr>
              <w:t>SB</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KDN</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XDN</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YDN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7" w:type="dxa"/>
            <w:vMerge w:val="restart"/>
            <w:vAlign w:val="center"/>
          </w:tcPr>
          <w:p>
            <w:pPr>
              <w:adjustRightInd w:val="0"/>
              <w:snapToGrid w:val="0"/>
              <w:spacing w:line="240" w:lineRule="auto"/>
              <w:ind w:firstLine="0" w:firstLineChars="0"/>
              <w:jc w:val="center"/>
              <w:rPr>
                <w:kern w:val="0"/>
                <w:sz w:val="18"/>
                <w:szCs w:val="18"/>
              </w:rPr>
            </w:pPr>
            <w:r>
              <w:rPr>
                <w:kern w:val="0"/>
                <w:sz w:val="18"/>
                <w:szCs w:val="18"/>
              </w:rPr>
              <w:t>56</w:t>
            </w:r>
            <w:r>
              <w:rPr>
                <w:sz w:val="18"/>
                <w:szCs w:val="18"/>
              </w:rPr>
              <w:t>≤</w:t>
            </w:r>
            <w:r>
              <w:rPr>
                <w:kern w:val="0"/>
                <w:sz w:val="18"/>
                <w:szCs w:val="18"/>
              </w:rPr>
              <w:t>P&lt;75</w:t>
            </w:r>
          </w:p>
        </w:tc>
        <w:tc>
          <w:tcPr>
            <w:tcW w:w="1857" w:type="dxa"/>
            <w:vAlign w:val="center"/>
          </w:tcPr>
          <w:p>
            <w:pPr>
              <w:adjustRightInd w:val="0"/>
              <w:snapToGrid w:val="0"/>
              <w:spacing w:line="240" w:lineRule="auto"/>
              <w:ind w:firstLine="0" w:firstLineChars="0"/>
              <w:jc w:val="center"/>
              <w:rPr>
                <w:kern w:val="0"/>
                <w:sz w:val="18"/>
                <w:szCs w:val="18"/>
              </w:rPr>
            </w:pPr>
            <w:r>
              <w:rPr>
                <w:kern w:val="0"/>
                <w:sz w:val="18"/>
                <w:szCs w:val="18"/>
              </w:rPr>
              <w:t>2003-2008</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2009-2012</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2013-2015</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7" w:type="dxa"/>
            <w:vMerge w:val="continue"/>
            <w:vAlign w:val="center"/>
          </w:tcPr>
          <w:p>
            <w:pPr>
              <w:adjustRightInd w:val="0"/>
              <w:snapToGrid w:val="0"/>
              <w:spacing w:line="240" w:lineRule="auto"/>
              <w:ind w:firstLine="0" w:firstLineChars="0"/>
              <w:jc w:val="center"/>
              <w:rPr>
                <w:kern w:val="0"/>
                <w:sz w:val="18"/>
                <w:szCs w:val="18"/>
              </w:rPr>
            </w:pPr>
          </w:p>
        </w:tc>
        <w:tc>
          <w:tcPr>
            <w:tcW w:w="1857" w:type="dxa"/>
            <w:vAlign w:val="center"/>
          </w:tcPr>
          <w:p>
            <w:pPr>
              <w:adjustRightInd w:val="0"/>
              <w:snapToGrid w:val="0"/>
              <w:spacing w:line="240" w:lineRule="auto"/>
              <w:ind w:firstLine="0" w:firstLineChars="0"/>
              <w:jc w:val="center"/>
              <w:rPr>
                <w:kern w:val="0"/>
                <w:sz w:val="18"/>
                <w:szCs w:val="18"/>
              </w:rPr>
            </w:pPr>
            <w:r>
              <w:rPr>
                <w:kern w:val="0"/>
                <w:sz w:val="18"/>
                <w:szCs w:val="18"/>
              </w:rPr>
              <w:t>SB</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KDP</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WDP</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YDP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7" w:type="dxa"/>
            <w:vMerge w:val="restart"/>
            <w:vAlign w:val="center"/>
          </w:tcPr>
          <w:p>
            <w:pPr>
              <w:adjustRightInd w:val="0"/>
              <w:snapToGrid w:val="0"/>
              <w:spacing w:line="240" w:lineRule="auto"/>
              <w:ind w:firstLine="0" w:firstLineChars="0"/>
              <w:jc w:val="center"/>
              <w:rPr>
                <w:kern w:val="0"/>
                <w:sz w:val="18"/>
                <w:szCs w:val="18"/>
              </w:rPr>
            </w:pPr>
            <w:r>
              <w:rPr>
                <w:kern w:val="0"/>
                <w:sz w:val="18"/>
                <w:szCs w:val="18"/>
              </w:rPr>
              <w:t>75</w:t>
            </w:r>
            <w:r>
              <w:rPr>
                <w:sz w:val="18"/>
                <w:szCs w:val="18"/>
              </w:rPr>
              <w:t>≤</w:t>
            </w:r>
            <w:r>
              <w:rPr>
                <w:kern w:val="0"/>
                <w:sz w:val="18"/>
                <w:szCs w:val="18"/>
              </w:rPr>
              <w:t>P</w:t>
            </w:r>
            <w:r>
              <w:rPr>
                <w:sz w:val="18"/>
                <w:szCs w:val="18"/>
              </w:rPr>
              <w:t>≤</w:t>
            </w:r>
            <w:r>
              <w:rPr>
                <w:kern w:val="0"/>
                <w:sz w:val="18"/>
                <w:szCs w:val="18"/>
              </w:rPr>
              <w:t>130</w:t>
            </w:r>
          </w:p>
        </w:tc>
        <w:tc>
          <w:tcPr>
            <w:tcW w:w="1857" w:type="dxa"/>
            <w:vAlign w:val="center"/>
          </w:tcPr>
          <w:p>
            <w:pPr>
              <w:adjustRightInd w:val="0"/>
              <w:snapToGrid w:val="0"/>
              <w:spacing w:line="240" w:lineRule="auto"/>
              <w:ind w:firstLine="0" w:firstLineChars="0"/>
              <w:jc w:val="center"/>
              <w:rPr>
                <w:kern w:val="0"/>
                <w:sz w:val="18"/>
                <w:szCs w:val="18"/>
              </w:rPr>
            </w:pPr>
            <w:r>
              <w:rPr>
                <w:kern w:val="0"/>
                <w:sz w:val="18"/>
                <w:szCs w:val="18"/>
              </w:rPr>
              <w:t>2003-2007</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2008-2012</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2013-2015</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7" w:type="dxa"/>
            <w:vMerge w:val="continue"/>
            <w:vAlign w:val="center"/>
          </w:tcPr>
          <w:p>
            <w:pPr>
              <w:adjustRightInd w:val="0"/>
              <w:snapToGrid w:val="0"/>
              <w:spacing w:line="240" w:lineRule="auto"/>
              <w:ind w:firstLine="0" w:firstLineChars="0"/>
              <w:jc w:val="center"/>
              <w:rPr>
                <w:kern w:val="0"/>
                <w:sz w:val="18"/>
                <w:szCs w:val="18"/>
              </w:rPr>
            </w:pPr>
          </w:p>
        </w:tc>
        <w:tc>
          <w:tcPr>
            <w:tcW w:w="1857" w:type="dxa"/>
            <w:vAlign w:val="center"/>
          </w:tcPr>
          <w:p>
            <w:pPr>
              <w:adjustRightInd w:val="0"/>
              <w:snapToGrid w:val="0"/>
              <w:spacing w:line="240" w:lineRule="auto"/>
              <w:ind w:firstLine="0" w:firstLineChars="0"/>
              <w:jc w:val="center"/>
              <w:rPr>
                <w:kern w:val="0"/>
                <w:sz w:val="18"/>
                <w:szCs w:val="18"/>
              </w:rPr>
            </w:pPr>
            <w:r>
              <w:rPr>
                <w:kern w:val="0"/>
                <w:sz w:val="18"/>
                <w:szCs w:val="18"/>
              </w:rPr>
              <w:t>SC</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EDR</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WDR</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YDR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7" w:type="dxa"/>
            <w:vMerge w:val="restart"/>
            <w:vAlign w:val="center"/>
          </w:tcPr>
          <w:p>
            <w:pPr>
              <w:adjustRightInd w:val="0"/>
              <w:snapToGrid w:val="0"/>
              <w:spacing w:line="240" w:lineRule="auto"/>
              <w:ind w:firstLine="0" w:firstLineChars="0"/>
              <w:jc w:val="center"/>
              <w:rPr>
                <w:kern w:val="0"/>
                <w:sz w:val="18"/>
                <w:szCs w:val="18"/>
              </w:rPr>
            </w:pPr>
            <w:r>
              <w:rPr>
                <w:kern w:val="0"/>
                <w:sz w:val="18"/>
                <w:szCs w:val="18"/>
              </w:rPr>
              <w:t>130</w:t>
            </w:r>
            <w:r>
              <w:rPr>
                <w:sz w:val="18"/>
                <w:szCs w:val="18"/>
              </w:rPr>
              <w:t>≤</w:t>
            </w:r>
            <w:r>
              <w:rPr>
                <w:kern w:val="0"/>
                <w:sz w:val="18"/>
                <w:szCs w:val="18"/>
              </w:rPr>
              <w:t>P</w:t>
            </w:r>
            <w:r>
              <w:rPr>
                <w:sz w:val="18"/>
                <w:szCs w:val="18"/>
              </w:rPr>
              <w:t>≤</w:t>
            </w:r>
            <w:r>
              <w:rPr>
                <w:kern w:val="0"/>
                <w:sz w:val="18"/>
                <w:szCs w:val="18"/>
              </w:rPr>
              <w:t>560</w:t>
            </w:r>
          </w:p>
        </w:tc>
        <w:tc>
          <w:tcPr>
            <w:tcW w:w="1857" w:type="dxa"/>
            <w:vAlign w:val="center"/>
          </w:tcPr>
          <w:p>
            <w:pPr>
              <w:adjustRightInd w:val="0"/>
              <w:snapToGrid w:val="0"/>
              <w:spacing w:line="240" w:lineRule="auto"/>
              <w:ind w:firstLine="0" w:firstLineChars="0"/>
              <w:jc w:val="center"/>
              <w:rPr>
                <w:kern w:val="0"/>
                <w:sz w:val="18"/>
                <w:szCs w:val="18"/>
              </w:rPr>
            </w:pPr>
            <w:r>
              <w:rPr>
                <w:kern w:val="0"/>
                <w:sz w:val="18"/>
                <w:szCs w:val="18"/>
              </w:rPr>
              <w:t>2003-2006</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2007-2011</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2012-2014</w:t>
            </w:r>
          </w:p>
        </w:tc>
        <w:tc>
          <w:tcPr>
            <w:tcW w:w="1858" w:type="dxa"/>
            <w:vAlign w:val="center"/>
          </w:tcPr>
          <w:p>
            <w:pPr>
              <w:adjustRightInd w:val="0"/>
              <w:snapToGrid w:val="0"/>
              <w:spacing w:line="240" w:lineRule="auto"/>
              <w:ind w:firstLine="0" w:firstLineChars="0"/>
              <w:jc w:val="center"/>
              <w:rPr>
                <w:kern w:val="0"/>
                <w:sz w:val="18"/>
                <w:szCs w:val="18"/>
              </w:rPr>
            </w:pPr>
            <w:r>
              <w:rPr>
                <w:kern w:val="0"/>
                <w:sz w:val="18"/>
                <w:szCs w:val="18"/>
              </w:rPr>
              <w:t>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7" w:type="dxa"/>
            <w:vMerge w:val="continue"/>
            <w:tcBorders>
              <w:bottom w:val="single" w:color="auto" w:sz="8" w:space="0"/>
            </w:tcBorders>
            <w:vAlign w:val="center"/>
          </w:tcPr>
          <w:p>
            <w:pPr>
              <w:adjustRightInd w:val="0"/>
              <w:snapToGrid w:val="0"/>
              <w:spacing w:line="240" w:lineRule="auto"/>
              <w:ind w:firstLine="0" w:firstLineChars="0"/>
              <w:jc w:val="center"/>
              <w:rPr>
                <w:kern w:val="0"/>
                <w:sz w:val="18"/>
                <w:szCs w:val="18"/>
              </w:rPr>
            </w:pPr>
          </w:p>
        </w:tc>
        <w:tc>
          <w:tcPr>
            <w:tcW w:w="1857" w:type="dxa"/>
            <w:tcBorders>
              <w:bottom w:val="single" w:color="auto" w:sz="8" w:space="0"/>
            </w:tcBorders>
            <w:vAlign w:val="center"/>
          </w:tcPr>
          <w:p>
            <w:pPr>
              <w:adjustRightInd w:val="0"/>
              <w:snapToGrid w:val="0"/>
              <w:spacing w:line="240" w:lineRule="auto"/>
              <w:ind w:firstLine="0" w:firstLineChars="0"/>
              <w:jc w:val="center"/>
              <w:rPr>
                <w:kern w:val="0"/>
                <w:sz w:val="18"/>
                <w:szCs w:val="18"/>
              </w:rPr>
            </w:pPr>
            <w:r>
              <w:rPr>
                <w:kern w:val="0"/>
                <w:sz w:val="18"/>
                <w:szCs w:val="18"/>
              </w:rPr>
              <w:t>SD</w:t>
            </w:r>
          </w:p>
        </w:tc>
        <w:tc>
          <w:tcPr>
            <w:tcW w:w="1858" w:type="dxa"/>
            <w:tcBorders>
              <w:bottom w:val="single" w:color="auto" w:sz="8" w:space="0"/>
            </w:tcBorders>
            <w:vAlign w:val="center"/>
          </w:tcPr>
          <w:p>
            <w:pPr>
              <w:adjustRightInd w:val="0"/>
              <w:snapToGrid w:val="0"/>
              <w:spacing w:line="240" w:lineRule="auto"/>
              <w:ind w:firstLine="0" w:firstLineChars="0"/>
              <w:jc w:val="center"/>
              <w:rPr>
                <w:kern w:val="0"/>
                <w:sz w:val="18"/>
                <w:szCs w:val="18"/>
              </w:rPr>
            </w:pPr>
            <w:r>
              <w:rPr>
                <w:kern w:val="0"/>
                <w:sz w:val="18"/>
                <w:szCs w:val="18"/>
              </w:rPr>
              <w:t>JDS</w:t>
            </w:r>
          </w:p>
        </w:tc>
        <w:tc>
          <w:tcPr>
            <w:tcW w:w="1858" w:type="dxa"/>
            <w:tcBorders>
              <w:bottom w:val="single" w:color="auto" w:sz="8" w:space="0"/>
            </w:tcBorders>
            <w:vAlign w:val="center"/>
          </w:tcPr>
          <w:p>
            <w:pPr>
              <w:adjustRightInd w:val="0"/>
              <w:snapToGrid w:val="0"/>
              <w:spacing w:line="240" w:lineRule="auto"/>
              <w:ind w:firstLine="0" w:firstLineChars="0"/>
              <w:jc w:val="center"/>
              <w:rPr>
                <w:kern w:val="0"/>
                <w:sz w:val="18"/>
                <w:szCs w:val="18"/>
              </w:rPr>
            </w:pPr>
            <w:r>
              <w:rPr>
                <w:kern w:val="0"/>
                <w:sz w:val="18"/>
                <w:szCs w:val="18"/>
              </w:rPr>
              <w:t>UDS</w:t>
            </w:r>
          </w:p>
        </w:tc>
        <w:tc>
          <w:tcPr>
            <w:tcW w:w="1858" w:type="dxa"/>
            <w:tcBorders>
              <w:bottom w:val="single" w:color="auto" w:sz="8" w:space="0"/>
            </w:tcBorders>
            <w:vAlign w:val="center"/>
          </w:tcPr>
          <w:p>
            <w:pPr>
              <w:adjustRightInd w:val="0"/>
              <w:snapToGrid w:val="0"/>
              <w:spacing w:line="240" w:lineRule="auto"/>
              <w:ind w:firstLine="0" w:firstLineChars="0"/>
              <w:jc w:val="center"/>
              <w:rPr>
                <w:kern w:val="0"/>
                <w:sz w:val="18"/>
                <w:szCs w:val="18"/>
              </w:rPr>
            </w:pPr>
            <w:r>
              <w:rPr>
                <w:kern w:val="0"/>
                <w:sz w:val="18"/>
                <w:szCs w:val="18"/>
              </w:rPr>
              <w:t>YDS</w:t>
            </w:r>
          </w:p>
        </w:tc>
      </w:tr>
    </w:tbl>
    <w:p>
      <w:pPr>
        <w:adjustRightInd w:val="0"/>
        <w:snapToGrid w:val="0"/>
        <w:spacing w:line="240" w:lineRule="auto"/>
        <w:ind w:firstLine="0" w:firstLineChars="0"/>
        <w:jc w:val="center"/>
      </w:pPr>
    </w:p>
    <w:p>
      <w:pPr>
        <w:keepNext/>
        <w:keepLines/>
        <w:spacing w:before="156" w:beforeLines="50" w:after="156" w:afterLines="50" w:line="240" w:lineRule="auto"/>
        <w:ind w:firstLine="0" w:firstLineChars="0"/>
        <w:outlineLvl w:val="2"/>
        <w:rPr>
          <w:rFonts w:eastAsia="黑体" w:cs="Arial"/>
          <w:color w:val="000000"/>
          <w:kern w:val="0"/>
          <w:szCs w:val="30"/>
        </w:rPr>
      </w:pPr>
      <w:r>
        <w:rPr>
          <w:rFonts w:eastAsia="黑体" w:cs="Arial"/>
          <w:color w:val="000000"/>
          <w:kern w:val="0"/>
          <w:szCs w:val="30"/>
        </w:rPr>
        <w:t>B.5.4 韩国</w:t>
      </w:r>
    </w:p>
    <w:p>
      <w:pPr>
        <w:ind w:firstLine="420"/>
      </w:pPr>
      <w:r>
        <w:t>铭牌中有明确的型式核准号，即“Korea approval”字样后面的字符串，字符串最前面</w:t>
      </w:r>
      <w:r>
        <w:rPr>
          <w:rFonts w:hint="eastAsia"/>
        </w:rPr>
        <w:t>“</w:t>
      </w:r>
      <w:r>
        <w:t>1st</w:t>
      </w:r>
      <w:r>
        <w:rPr>
          <w:rFonts w:hint="eastAsia"/>
        </w:rPr>
        <w:t>”</w:t>
      </w:r>
      <w:r>
        <w:t>、</w:t>
      </w:r>
      <w:r>
        <w:rPr>
          <w:rFonts w:hint="eastAsia"/>
        </w:rPr>
        <w:t>“</w:t>
      </w:r>
      <w:r>
        <w:t>2nd</w:t>
      </w:r>
      <w:r>
        <w:rPr>
          <w:rFonts w:hint="eastAsia"/>
        </w:rPr>
        <w:t>”</w:t>
      </w:r>
      <w:r>
        <w:t>、</w:t>
      </w:r>
      <w:r>
        <w:rPr>
          <w:rFonts w:hint="eastAsia"/>
        </w:rPr>
        <w:t>“</w:t>
      </w:r>
      <w:r>
        <w:t>3rd</w:t>
      </w:r>
      <w:r>
        <w:rPr>
          <w:rFonts w:hint="eastAsia"/>
        </w:rPr>
        <w:t>”</w:t>
      </w:r>
      <w:r>
        <w:t>即</w:t>
      </w:r>
      <w:r>
        <w:rPr>
          <w:rFonts w:hint="eastAsia"/>
        </w:rPr>
        <w:t>排放</w:t>
      </w:r>
      <w:r>
        <w:t>标准，分别相当于我国的国一、国二和国三</w:t>
      </w:r>
      <w:r>
        <w:rPr>
          <w:rFonts w:hint="eastAsia"/>
        </w:rPr>
        <w:t>排放标准</w:t>
      </w:r>
      <w:r>
        <w:t>。</w:t>
      </w:r>
    </w:p>
    <w:p>
      <w:pPr>
        <w:pStyle w:val="14"/>
        <w:ind w:firstLine="360"/>
        <w:jc w:val="both"/>
        <w:rPr>
          <w:rFonts w:ascii="Times New Roman" w:hAnsi="Times New Roman"/>
        </w:rPr>
      </w:pPr>
      <w:r>
        <w:rPr>
          <w:rFonts w:ascii="Times New Roman" w:hAnsi="Times New Roman"/>
        </w:rPr>
        <w:br w:type="page"/>
      </w:r>
    </w:p>
    <w:p>
      <w:pPr>
        <w:ind w:firstLine="0" w:firstLineChars="0"/>
        <w:jc w:val="left"/>
        <w:rPr>
          <w:rFonts w:cs="宋体"/>
        </w:rPr>
      </w:pPr>
    </w:p>
    <w:p>
      <w:pPr>
        <w:tabs>
          <w:tab w:val="left" w:pos="432"/>
        </w:tabs>
        <w:snapToGrid w:val="0"/>
        <w:spacing w:line="360" w:lineRule="exact"/>
        <w:ind w:firstLine="0" w:firstLineChars="0"/>
        <w:jc w:val="center"/>
        <w:outlineLvl w:val="0"/>
        <w:rPr>
          <w:rFonts w:eastAsia="黑体"/>
          <w:bCs/>
          <w:color w:val="000000"/>
          <w:kern w:val="44"/>
        </w:rPr>
      </w:pPr>
      <w:bookmarkStart w:id="109" w:name="_Toc480678601"/>
      <w:bookmarkStart w:id="110" w:name="_Toc1648725400"/>
      <w:bookmarkStart w:id="111" w:name="_Toc137825098"/>
      <w:r>
        <w:rPr>
          <w:rFonts w:hint="eastAsia" w:eastAsia="黑体"/>
          <w:bCs/>
          <w:kern w:val="44"/>
        </w:rPr>
        <w:t>附录</w:t>
      </w:r>
      <w:bookmarkEnd w:id="109"/>
      <w:bookmarkEnd w:id="110"/>
      <w:r>
        <w:rPr>
          <w:rFonts w:eastAsia="黑体"/>
          <w:bCs/>
          <w:kern w:val="44"/>
        </w:rPr>
        <w:t>C</w:t>
      </w:r>
      <w:bookmarkStart w:id="112" w:name="_Toc648369279"/>
      <w:r>
        <w:rPr>
          <w:rFonts w:eastAsia="黑体"/>
          <w:bCs/>
          <w:kern w:val="44"/>
        </w:rPr>
        <w:br w:type="textWrapping"/>
      </w:r>
      <w:r>
        <w:rPr>
          <w:rFonts w:hint="eastAsia" w:eastAsia="黑体"/>
          <w:bCs/>
          <w:kern w:val="44"/>
        </w:rPr>
        <w:t>（规范性）</w:t>
      </w:r>
      <w:bookmarkEnd w:id="112"/>
      <w:bookmarkStart w:id="113" w:name="_Toc810447275"/>
      <w:bookmarkStart w:id="114" w:name="_Toc2079250640"/>
      <w:r>
        <w:rPr>
          <w:rFonts w:hint="eastAsia" w:eastAsia="黑体"/>
          <w:bCs/>
          <w:color w:val="000000"/>
          <w:kern w:val="44"/>
        </w:rPr>
        <w:br w:type="textWrapping"/>
      </w:r>
      <w:r>
        <w:rPr>
          <w:rFonts w:hint="eastAsia" w:eastAsia="黑体"/>
          <w:bCs/>
          <w:color w:val="000000"/>
          <w:kern w:val="44"/>
        </w:rPr>
        <w:t>各类信息规范</w:t>
      </w:r>
      <w:bookmarkEnd w:id="111"/>
      <w:bookmarkEnd w:id="113"/>
    </w:p>
    <w:p>
      <w:pPr>
        <w:pStyle w:val="3"/>
        <w:numPr>
          <w:ilvl w:val="1"/>
          <w:numId w:val="0"/>
        </w:numPr>
        <w:rPr>
          <w:rFonts w:ascii="Times New Roman" w:hAnsi="Times New Roman" w:eastAsia="黑体" w:cs="黑体"/>
        </w:rPr>
      </w:pPr>
      <w:bookmarkStart w:id="115" w:name="_Toc1146300559"/>
      <w:r>
        <w:rPr>
          <w:rFonts w:ascii="Times New Roman" w:hAnsi="Times New Roman" w:eastAsia="黑体" w:cs="Arial"/>
          <w:b w:val="0"/>
          <w:color w:val="000000"/>
          <w:kern w:val="0"/>
          <w:szCs w:val="30"/>
        </w:rPr>
        <w:t>C</w:t>
      </w:r>
      <w:r>
        <w:rPr>
          <w:rFonts w:hint="eastAsia" w:ascii="Times New Roman" w:hAnsi="Times New Roman" w:eastAsia="黑体" w:cs="Arial"/>
          <w:b w:val="0"/>
          <w:color w:val="000000"/>
          <w:kern w:val="0"/>
          <w:szCs w:val="30"/>
        </w:rPr>
        <w:t>.1</w:t>
      </w:r>
      <w:r>
        <w:rPr>
          <w:rFonts w:hint="eastAsia" w:ascii="Times New Roman" w:hAnsi="Times New Roman" w:eastAsia="黑体" w:cs="黑体"/>
        </w:rPr>
        <w:t xml:space="preserve"> </w:t>
      </w:r>
      <w:r>
        <w:rPr>
          <w:rFonts w:hint="eastAsia" w:ascii="Times New Roman" w:hAnsi="Times New Roman" w:eastAsia="黑体" w:cs="黑体"/>
          <w:b w:val="0"/>
        </w:rPr>
        <w:t>企业基本信息采集</w:t>
      </w:r>
      <w:bookmarkEnd w:id="115"/>
    </w:p>
    <w:p>
      <w:pPr>
        <w:ind w:firstLine="420"/>
      </w:pPr>
      <w:r>
        <w:rPr>
          <w:rFonts w:hint="eastAsia"/>
        </w:rPr>
        <w:t>企业基本信息采集应符合表</w:t>
      </w:r>
      <w:r>
        <w:t>C.1</w:t>
      </w:r>
      <w:r>
        <w:rPr>
          <w:rFonts w:hint="eastAsia"/>
        </w:rPr>
        <w:t>的要求。</w:t>
      </w:r>
    </w:p>
    <w:p>
      <w:pPr>
        <w:pStyle w:val="19"/>
        <w:keepNext/>
        <w:widowControl/>
        <w:ind w:left="0" w:leftChars="0" w:firstLine="0" w:firstLineChars="0"/>
        <w:jc w:val="center"/>
        <w:rPr>
          <w:rFonts w:ascii="Times New Roman" w:hAnsi="Times New Roman"/>
          <w:b/>
          <w:bCs/>
        </w:rPr>
      </w:pPr>
      <w:bookmarkStart w:id="116" w:name="_Toc1846061651"/>
      <w:bookmarkStart w:id="117" w:name="_Toc712149921"/>
      <w:bookmarkStart w:id="118" w:name="_Toc1492783646"/>
      <w:bookmarkStart w:id="119" w:name="_Toc514945976"/>
      <w:r>
        <w:rPr>
          <w:rFonts w:hint="eastAsia" w:ascii="Times New Roman" w:hAnsi="Times New Roman"/>
          <w:b/>
          <w:bCs/>
        </w:rPr>
        <w:t>表</w:t>
      </w:r>
      <w:r>
        <w:rPr>
          <w:rFonts w:ascii="Times New Roman" w:hAnsi="Times New Roman"/>
          <w:b/>
          <w:bCs/>
        </w:rPr>
        <w:t>C</w:t>
      </w:r>
      <w:r>
        <w:rPr>
          <w:rFonts w:hint="eastAsia" w:ascii="Times New Roman" w:hAnsi="Times New Roman"/>
          <w:b/>
          <w:bCs/>
        </w:rPr>
        <w:t>.1</w:t>
      </w:r>
      <w:r>
        <w:rPr>
          <w:rFonts w:ascii="Times New Roman" w:hAnsi="Times New Roman"/>
          <w:b/>
          <w:bCs/>
        </w:rPr>
        <w:t xml:space="preserve"> </w:t>
      </w:r>
      <w:r>
        <w:rPr>
          <w:rFonts w:hint="eastAsia" w:ascii="Times New Roman" w:hAnsi="Times New Roman"/>
          <w:b/>
          <w:bCs/>
        </w:rPr>
        <w:t>企业基本信息表</w:t>
      </w:r>
      <w:bookmarkEnd w:id="116"/>
      <w:bookmarkEnd w:id="117"/>
      <w:bookmarkEnd w:id="118"/>
      <w:bookmarkEnd w:id="119"/>
    </w:p>
    <w:bookmarkEnd w:id="114"/>
    <w:tbl>
      <w:tblPr>
        <w:tblStyle w:val="25"/>
        <w:tblpPr w:leftFromText="180" w:rightFromText="180" w:vertAnchor="text" w:horzAnchor="page" w:tblpX="1680" w:tblpY="307"/>
        <w:tblOverlap w:val="never"/>
        <w:tblW w:w="8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2901"/>
        <w:gridCol w:w="1303"/>
        <w:gridCol w:w="3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tcPr>
          <w:p>
            <w:pPr>
              <w:pStyle w:val="42"/>
              <w:jc w:val="center"/>
              <w:rPr>
                <w:rFonts w:ascii="Times New Roman" w:hAnsi="Times New Roman" w:eastAsia="宋体" w:cs="宋体"/>
              </w:rPr>
            </w:pPr>
            <w:r>
              <w:rPr>
                <w:rFonts w:hint="eastAsia" w:ascii="Times New Roman" w:hAnsi="Times New Roman" w:eastAsia="宋体" w:cs="宋体"/>
              </w:rPr>
              <w:t>序号</w:t>
            </w:r>
          </w:p>
        </w:tc>
        <w:tc>
          <w:tcPr>
            <w:tcW w:w="2901" w:type="dxa"/>
          </w:tcPr>
          <w:p>
            <w:pPr>
              <w:pStyle w:val="42"/>
              <w:jc w:val="center"/>
              <w:rPr>
                <w:rFonts w:ascii="Times New Roman" w:hAnsi="Times New Roman" w:eastAsia="宋体" w:cs="宋体"/>
              </w:rPr>
            </w:pPr>
            <w:r>
              <w:rPr>
                <w:rFonts w:hint="eastAsia" w:ascii="Times New Roman" w:hAnsi="Times New Roman" w:eastAsia="宋体" w:cs="宋体"/>
              </w:rPr>
              <w:t>数据项名称</w:t>
            </w:r>
          </w:p>
        </w:tc>
        <w:tc>
          <w:tcPr>
            <w:tcW w:w="1303" w:type="dxa"/>
          </w:tcPr>
          <w:p>
            <w:pPr>
              <w:pStyle w:val="42"/>
              <w:jc w:val="center"/>
              <w:rPr>
                <w:rFonts w:ascii="Times New Roman" w:hAnsi="Times New Roman" w:eastAsia="宋体" w:cs="宋体"/>
              </w:rPr>
            </w:pPr>
            <w:r>
              <w:rPr>
                <w:rFonts w:hint="eastAsia" w:ascii="Times New Roman" w:hAnsi="Times New Roman" w:eastAsia="宋体" w:cs="宋体"/>
              </w:rPr>
              <w:t>数据类型</w:t>
            </w:r>
          </w:p>
        </w:tc>
        <w:tc>
          <w:tcPr>
            <w:tcW w:w="3836" w:type="dxa"/>
          </w:tcPr>
          <w:p>
            <w:pPr>
              <w:pStyle w:val="42"/>
              <w:jc w:val="center"/>
              <w:rPr>
                <w:rFonts w:ascii="Times New Roman" w:hAnsi="Times New Roman" w:eastAsia="宋体" w:cs="宋体"/>
              </w:rPr>
            </w:pPr>
            <w:r>
              <w:rPr>
                <w:rFonts w:hint="eastAsia" w:ascii="Times New Roman" w:hAnsi="Times New Roman" w:eastAsia="宋体" w:cs="宋体"/>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企业编号</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836" w:type="dxa"/>
            <w:vAlign w:val="center"/>
          </w:tcPr>
          <w:p>
            <w:pPr>
              <w:pStyle w:val="42"/>
              <w:ind w:firstLine="420"/>
              <w:rPr>
                <w:rFonts w:ascii="Times New Roman" w:hAnsi="Times New Roman" w:eastAsia="宋体" w:cs="宋体"/>
              </w:rPr>
            </w:pPr>
            <w:r>
              <w:rPr>
                <w:rFonts w:hint="eastAsia" w:ascii="Times New Roman" w:hAnsi="Times New Roman" w:eastAsia="宋体" w:cs="宋体"/>
              </w:rPr>
              <w:t>企业编号的长度为10位</w:t>
            </w:r>
          </w:p>
          <w:p>
            <w:pPr>
              <w:pStyle w:val="42"/>
              <w:ind w:firstLine="420"/>
              <w:rPr>
                <w:rFonts w:ascii="Times New Roman" w:hAnsi="Times New Roman" w:eastAsia="宋体" w:cs="宋体"/>
              </w:rPr>
            </w:pPr>
            <w:r>
              <w:rPr>
                <w:rFonts w:hint="eastAsia" w:ascii="Times New Roman" w:hAnsi="Times New Roman" w:eastAsia="宋体" w:cs="宋体"/>
              </w:rPr>
              <w:t>前六位为辖区代码，</w:t>
            </w:r>
          </w:p>
          <w:p>
            <w:pPr>
              <w:pStyle w:val="42"/>
              <w:ind w:firstLine="420"/>
              <w:rPr>
                <w:rFonts w:ascii="Times New Roman" w:hAnsi="Times New Roman" w:eastAsia="宋体" w:cs="宋体"/>
              </w:rPr>
            </w:pPr>
            <w:r>
              <w:rPr>
                <w:rFonts w:hint="eastAsia" w:ascii="Times New Roman" w:hAnsi="Times New Roman" w:eastAsia="宋体" w:cs="宋体"/>
              </w:rPr>
              <w:t>后四位为流水编号（可以包含字母），如西安市阎良区某企业企业编号为6101140001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2</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企业名称</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836"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3</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统一社会信用代码</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836"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18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4</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企业地址</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836"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描述到乡镇（街道）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5</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经纬度</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836"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单位度（°），小数点后 6 位，如</w:t>
            </w:r>
          </w:p>
          <w:p>
            <w:pPr>
              <w:pStyle w:val="42"/>
              <w:ind w:firstLine="420"/>
              <w:jc w:val="center"/>
              <w:rPr>
                <w:rFonts w:ascii="Times New Roman" w:hAnsi="Times New Roman" w:eastAsia="宋体" w:cs="宋体"/>
              </w:rPr>
            </w:pPr>
            <w:r>
              <w:rPr>
                <w:rFonts w:hint="eastAsia" w:ascii="Times New Roman" w:hAnsi="Times New Roman" w:eastAsia="宋体" w:cs="宋体"/>
              </w:rPr>
              <w:t>（112.486991，37.940361）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6</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法人代表</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836"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7</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行业类型</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836" w:type="dxa"/>
            <w:vMerge w:val="restart"/>
            <w:vAlign w:val="center"/>
          </w:tcPr>
          <w:p>
            <w:pPr>
              <w:pStyle w:val="42"/>
              <w:ind w:firstLine="420"/>
              <w:rPr>
                <w:rFonts w:ascii="Times New Roman" w:hAnsi="Times New Roman" w:eastAsia="宋体" w:cs="宋体"/>
              </w:rPr>
            </w:pPr>
            <w:r>
              <w:rPr>
                <w:rFonts w:hint="eastAsia" w:ascii="Times New Roman" w:hAnsi="Times New Roman" w:eastAsia="宋体" w:cs="宋体"/>
              </w:rPr>
              <w:t>见《重污染天气重点行业移动源应急管理技术指南（征求意见稿）》附录G，重点行业企业绩效分级行业信息表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8</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行业分支</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836" w:type="dxa"/>
            <w:vMerge w:val="continue"/>
            <w:vAlign w:val="center"/>
          </w:tcPr>
          <w:p>
            <w:pPr>
              <w:pStyle w:val="42"/>
              <w:ind w:firstLine="420"/>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9</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绩效分级管控类型</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836" w:type="dxa"/>
            <w:vMerge w:val="continue"/>
            <w:vAlign w:val="center"/>
          </w:tcPr>
          <w:p>
            <w:pPr>
              <w:pStyle w:val="42"/>
              <w:ind w:firstLine="420"/>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10</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联系人</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836"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11</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联系人电话</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836"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12</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载货出入口数量</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数值</w:t>
            </w:r>
          </w:p>
        </w:tc>
        <w:tc>
          <w:tcPr>
            <w:tcW w:w="3836"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13</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道闸数量</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数值</w:t>
            </w:r>
          </w:p>
        </w:tc>
        <w:tc>
          <w:tcPr>
            <w:tcW w:w="3836"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14</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运输车辆数量</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数值</w:t>
            </w:r>
          </w:p>
        </w:tc>
        <w:tc>
          <w:tcPr>
            <w:tcW w:w="3836"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15</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场内运输车辆数量</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数值</w:t>
            </w:r>
          </w:p>
        </w:tc>
        <w:tc>
          <w:tcPr>
            <w:tcW w:w="3836"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16</w:t>
            </w:r>
          </w:p>
        </w:tc>
        <w:tc>
          <w:tcPr>
            <w:tcW w:w="290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非道路移动机械数量</w:t>
            </w:r>
          </w:p>
        </w:tc>
        <w:tc>
          <w:tcPr>
            <w:tcW w:w="13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数值</w:t>
            </w:r>
          </w:p>
        </w:tc>
        <w:tc>
          <w:tcPr>
            <w:tcW w:w="3836" w:type="dxa"/>
            <w:vAlign w:val="center"/>
          </w:tcPr>
          <w:p>
            <w:pPr>
              <w:pStyle w:val="42"/>
              <w:ind w:firstLine="420"/>
              <w:jc w:val="center"/>
              <w:rPr>
                <w:rFonts w:ascii="Times New Roman" w:hAnsi="Times New Roman" w:eastAsia="宋体" w:cs="宋体"/>
              </w:rPr>
            </w:pPr>
          </w:p>
        </w:tc>
      </w:tr>
    </w:tbl>
    <w:p>
      <w:pPr>
        <w:pStyle w:val="3"/>
        <w:numPr>
          <w:ilvl w:val="1"/>
          <w:numId w:val="0"/>
        </w:numPr>
        <w:rPr>
          <w:rFonts w:ascii="Times New Roman" w:hAnsi="Times New Roman" w:eastAsia="黑体" w:cs="Arial"/>
          <w:b w:val="0"/>
          <w:color w:val="000000"/>
          <w:kern w:val="0"/>
          <w:szCs w:val="30"/>
        </w:rPr>
      </w:pPr>
      <w:bookmarkStart w:id="120" w:name="_Toc797697876"/>
      <w:bookmarkStart w:id="121" w:name="_Toc11354"/>
      <w:bookmarkStart w:id="122" w:name="_Toc26518"/>
      <w:bookmarkStart w:id="123" w:name="_Toc2111602496"/>
      <w:bookmarkStart w:id="124" w:name="_Toc938774946"/>
      <w:bookmarkStart w:id="125" w:name="_Toc488758400"/>
      <w:r>
        <w:rPr>
          <w:rFonts w:ascii="Times New Roman" w:hAnsi="Times New Roman" w:eastAsia="黑体" w:cs="Arial"/>
          <w:b w:val="0"/>
          <w:color w:val="000000"/>
          <w:kern w:val="0"/>
          <w:szCs w:val="30"/>
        </w:rPr>
        <w:t>C</w:t>
      </w:r>
      <w:r>
        <w:rPr>
          <w:rFonts w:hint="eastAsia" w:ascii="Times New Roman" w:hAnsi="Times New Roman" w:eastAsia="黑体" w:cs="Arial"/>
          <w:b w:val="0"/>
          <w:color w:val="000000"/>
          <w:kern w:val="0"/>
          <w:szCs w:val="30"/>
        </w:rPr>
        <w:t>.2</w:t>
      </w:r>
      <w:r>
        <w:rPr>
          <w:rFonts w:ascii="Times New Roman" w:hAnsi="Times New Roman" w:eastAsia="黑体" w:cs="Arial"/>
          <w:b w:val="0"/>
          <w:color w:val="000000"/>
          <w:kern w:val="0"/>
          <w:szCs w:val="30"/>
        </w:rPr>
        <w:t xml:space="preserve"> </w:t>
      </w:r>
      <w:r>
        <w:rPr>
          <w:rFonts w:hint="eastAsia" w:ascii="Times New Roman" w:hAnsi="Times New Roman" w:eastAsia="黑体" w:cs="Arial"/>
          <w:b w:val="0"/>
          <w:color w:val="000000"/>
          <w:kern w:val="0"/>
          <w:szCs w:val="30"/>
        </w:rPr>
        <w:t>车辆信息采集</w:t>
      </w:r>
      <w:bookmarkEnd w:id="120"/>
    </w:p>
    <w:p>
      <w:pPr>
        <w:ind w:firstLine="420"/>
      </w:pPr>
      <w:r>
        <w:rPr>
          <w:rFonts w:hint="eastAsia"/>
        </w:rPr>
        <w:t>车辆数据采集应符合表A.2要求。</w:t>
      </w:r>
    </w:p>
    <w:p>
      <w:pPr>
        <w:pStyle w:val="19"/>
        <w:keepNext/>
        <w:widowControl/>
        <w:ind w:left="0" w:leftChars="0" w:firstLine="0" w:firstLineChars="0"/>
        <w:jc w:val="center"/>
        <w:rPr>
          <w:rFonts w:ascii="Times New Roman" w:hAnsi="Times New Roman"/>
          <w:b/>
          <w:bCs/>
        </w:rPr>
      </w:pPr>
      <w:bookmarkStart w:id="126" w:name="_Toc163290421"/>
      <w:bookmarkStart w:id="127" w:name="_Toc1177357516"/>
      <w:bookmarkStart w:id="128" w:name="_Toc337921222"/>
      <w:bookmarkStart w:id="129" w:name="_Toc2061920148"/>
      <w:r>
        <w:rPr>
          <w:rFonts w:hint="eastAsia" w:ascii="Times New Roman" w:hAnsi="Times New Roman"/>
          <w:b/>
          <w:bCs/>
        </w:rPr>
        <w:t>表</w:t>
      </w:r>
      <w:r>
        <w:rPr>
          <w:rFonts w:ascii="Times New Roman" w:hAnsi="Times New Roman"/>
          <w:b/>
          <w:bCs/>
        </w:rPr>
        <w:t>C</w:t>
      </w:r>
      <w:r>
        <w:rPr>
          <w:rFonts w:hint="eastAsia" w:ascii="Times New Roman" w:hAnsi="Times New Roman"/>
          <w:b/>
          <w:bCs/>
        </w:rPr>
        <w:t>.2车辆信息采集表</w:t>
      </w:r>
      <w:bookmarkEnd w:id="121"/>
      <w:bookmarkEnd w:id="122"/>
      <w:bookmarkEnd w:id="123"/>
      <w:bookmarkEnd w:id="124"/>
      <w:bookmarkEnd w:id="125"/>
      <w:bookmarkEnd w:id="126"/>
      <w:bookmarkEnd w:id="127"/>
      <w:bookmarkEnd w:id="128"/>
      <w:bookmarkEnd w:id="129"/>
    </w:p>
    <w:tbl>
      <w:tblPr>
        <w:tblStyle w:val="25"/>
        <w:tblW w:w="90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
        <w:gridCol w:w="2843"/>
        <w:gridCol w:w="1353"/>
        <w:gridCol w:w="3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88" w:type="dxa"/>
          </w:tcPr>
          <w:p>
            <w:pPr>
              <w:pStyle w:val="42"/>
              <w:keepNext/>
              <w:keepLines/>
              <w:jc w:val="center"/>
              <w:rPr>
                <w:rFonts w:ascii="Times New Roman" w:hAnsi="Times New Roman" w:eastAsia="宋体" w:cs="宋体"/>
              </w:rPr>
            </w:pPr>
            <w:r>
              <w:rPr>
                <w:rFonts w:hint="eastAsia" w:ascii="Times New Roman" w:hAnsi="Times New Roman" w:eastAsia="宋体" w:cs="宋体"/>
              </w:rPr>
              <w:t>序号</w:t>
            </w:r>
          </w:p>
        </w:tc>
        <w:tc>
          <w:tcPr>
            <w:tcW w:w="2843" w:type="dxa"/>
          </w:tcPr>
          <w:p>
            <w:pPr>
              <w:pStyle w:val="42"/>
              <w:keepNext/>
              <w:keepLines/>
              <w:jc w:val="center"/>
              <w:rPr>
                <w:rFonts w:ascii="Times New Roman" w:hAnsi="Times New Roman" w:eastAsia="宋体" w:cs="宋体"/>
              </w:rPr>
            </w:pPr>
            <w:r>
              <w:rPr>
                <w:rFonts w:hint="eastAsia" w:ascii="Times New Roman" w:hAnsi="Times New Roman" w:eastAsia="宋体" w:cs="宋体"/>
              </w:rPr>
              <w:t>数据项名称</w:t>
            </w:r>
          </w:p>
        </w:tc>
        <w:tc>
          <w:tcPr>
            <w:tcW w:w="1353" w:type="dxa"/>
          </w:tcPr>
          <w:p>
            <w:pPr>
              <w:pStyle w:val="42"/>
              <w:keepNext/>
              <w:keepLines/>
              <w:jc w:val="center"/>
              <w:rPr>
                <w:rFonts w:ascii="Times New Roman" w:hAnsi="Times New Roman" w:eastAsia="宋体" w:cs="宋体"/>
              </w:rPr>
            </w:pPr>
            <w:r>
              <w:rPr>
                <w:rFonts w:hint="eastAsia" w:ascii="Times New Roman" w:hAnsi="Times New Roman" w:eastAsia="宋体" w:cs="宋体"/>
              </w:rPr>
              <w:t>数据类型</w:t>
            </w:r>
          </w:p>
        </w:tc>
        <w:tc>
          <w:tcPr>
            <w:tcW w:w="3998" w:type="dxa"/>
          </w:tcPr>
          <w:p>
            <w:pPr>
              <w:pStyle w:val="42"/>
              <w:keepNext/>
              <w:keepLines/>
              <w:jc w:val="center"/>
              <w:rPr>
                <w:rFonts w:ascii="Times New Roman" w:hAnsi="Times New Roman" w:eastAsia="宋体" w:cs="宋体"/>
              </w:rPr>
            </w:pPr>
            <w:r>
              <w:rPr>
                <w:rFonts w:hint="eastAsia" w:ascii="Times New Roman" w:hAnsi="Times New Roman" w:eastAsia="宋体" w:cs="宋体"/>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88" w:type="dxa"/>
            <w:vAlign w:val="center"/>
          </w:tcPr>
          <w:p>
            <w:pPr>
              <w:pStyle w:val="42"/>
              <w:keepNext/>
              <w:keepLines/>
              <w:ind w:firstLine="420"/>
              <w:jc w:val="center"/>
              <w:rPr>
                <w:rFonts w:ascii="Times New Roman" w:hAnsi="Times New Roman" w:eastAsia="宋体" w:cs="宋体"/>
              </w:rPr>
            </w:pPr>
            <w:r>
              <w:rPr>
                <w:rFonts w:hint="eastAsia" w:ascii="Times New Roman" w:hAnsi="Times New Roman" w:eastAsia="宋体" w:cs="宋体"/>
              </w:rPr>
              <w:t>1</w:t>
            </w:r>
          </w:p>
        </w:tc>
        <w:tc>
          <w:tcPr>
            <w:tcW w:w="2843" w:type="dxa"/>
            <w:vAlign w:val="center"/>
          </w:tcPr>
          <w:p>
            <w:pPr>
              <w:pStyle w:val="42"/>
              <w:keepNext/>
              <w:keepLines/>
              <w:ind w:firstLine="420"/>
              <w:jc w:val="center"/>
              <w:rPr>
                <w:rFonts w:ascii="Times New Roman" w:hAnsi="Times New Roman" w:eastAsia="宋体" w:cs="宋体"/>
              </w:rPr>
            </w:pPr>
            <w:r>
              <w:rPr>
                <w:rFonts w:hint="eastAsia" w:ascii="Times New Roman" w:hAnsi="Times New Roman" w:eastAsia="宋体" w:cs="宋体"/>
              </w:rPr>
              <w:t>车辆类型¹</w:t>
            </w:r>
          </w:p>
        </w:tc>
        <w:tc>
          <w:tcPr>
            <w:tcW w:w="1353" w:type="dxa"/>
            <w:vAlign w:val="center"/>
          </w:tcPr>
          <w:p>
            <w:pPr>
              <w:pStyle w:val="42"/>
              <w:keepNext/>
              <w:keepLines/>
              <w:ind w:firstLine="420"/>
              <w:jc w:val="center"/>
              <w:rPr>
                <w:rFonts w:ascii="Times New Roman" w:hAnsi="Times New Roman" w:eastAsia="宋体" w:cs="宋体"/>
              </w:rPr>
            </w:pPr>
            <w:r>
              <w:rPr>
                <w:rFonts w:hint="eastAsia" w:ascii="Times New Roman" w:hAnsi="Times New Roman" w:eastAsia="宋体" w:cs="宋体"/>
              </w:rPr>
              <w:t>字符</w:t>
            </w:r>
          </w:p>
        </w:tc>
        <w:tc>
          <w:tcPr>
            <w:tcW w:w="3998" w:type="dxa"/>
            <w:vAlign w:val="center"/>
          </w:tcPr>
          <w:p>
            <w:pPr>
              <w:pStyle w:val="42"/>
              <w:keepNext/>
              <w:keepLines/>
              <w:ind w:firstLine="420"/>
              <w:jc w:val="center"/>
              <w:rPr>
                <w:rFonts w:ascii="Times New Roman" w:hAnsi="Times New Roman" w:eastAsia="宋体" w:cs="宋体"/>
              </w:rPr>
            </w:pPr>
            <w:r>
              <w:rPr>
                <w:rFonts w:hint="eastAsia" w:ascii="Times New Roman" w:hAnsi="Times New Roman" w:eastAsia="宋体" w:cs="宋体"/>
              </w:rPr>
              <w:t>按照机动车行驶证上车辆类型填写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888" w:type="dxa"/>
            <w:vAlign w:val="center"/>
          </w:tcPr>
          <w:p>
            <w:pPr>
              <w:pStyle w:val="42"/>
              <w:keepNext/>
              <w:keepLines/>
              <w:ind w:firstLine="420"/>
              <w:jc w:val="center"/>
              <w:rPr>
                <w:rFonts w:ascii="Times New Roman" w:hAnsi="Times New Roman" w:eastAsia="宋体" w:cs="宋体"/>
              </w:rPr>
            </w:pPr>
            <w:r>
              <w:rPr>
                <w:rFonts w:hint="eastAsia" w:ascii="Times New Roman" w:hAnsi="Times New Roman" w:eastAsia="宋体" w:cs="宋体"/>
              </w:rPr>
              <w:t>2</w:t>
            </w:r>
          </w:p>
        </w:tc>
        <w:tc>
          <w:tcPr>
            <w:tcW w:w="2843" w:type="dxa"/>
            <w:vAlign w:val="center"/>
          </w:tcPr>
          <w:p>
            <w:pPr>
              <w:pStyle w:val="42"/>
              <w:keepNext/>
              <w:keepLines/>
              <w:ind w:firstLine="420"/>
              <w:jc w:val="center"/>
              <w:rPr>
                <w:rFonts w:ascii="Times New Roman" w:hAnsi="Times New Roman" w:eastAsia="宋体" w:cs="宋体"/>
              </w:rPr>
            </w:pPr>
            <w:r>
              <w:rPr>
                <w:rFonts w:hint="eastAsia" w:ascii="Times New Roman" w:hAnsi="Times New Roman" w:eastAsia="宋体" w:cs="宋体"/>
              </w:rPr>
              <w:t>车牌颜色</w:t>
            </w:r>
          </w:p>
        </w:tc>
        <w:tc>
          <w:tcPr>
            <w:tcW w:w="1353" w:type="dxa"/>
            <w:vAlign w:val="center"/>
          </w:tcPr>
          <w:p>
            <w:pPr>
              <w:pStyle w:val="42"/>
              <w:keepNext/>
              <w:keepLines/>
              <w:ind w:firstLine="420"/>
              <w:jc w:val="center"/>
              <w:rPr>
                <w:rFonts w:ascii="Times New Roman" w:hAnsi="Times New Roman" w:eastAsia="宋体" w:cs="宋体"/>
              </w:rPr>
            </w:pPr>
            <w:r>
              <w:rPr>
                <w:rFonts w:hint="eastAsia" w:ascii="Times New Roman" w:hAnsi="Times New Roman" w:eastAsia="宋体" w:cs="宋体"/>
              </w:rPr>
              <w:t>字符</w:t>
            </w:r>
          </w:p>
        </w:tc>
        <w:tc>
          <w:tcPr>
            <w:tcW w:w="3998" w:type="dxa"/>
            <w:vAlign w:val="center"/>
          </w:tcPr>
          <w:p>
            <w:pPr>
              <w:pStyle w:val="42"/>
              <w:keepNext/>
              <w:keepLines/>
              <w:ind w:firstLine="420"/>
              <w:jc w:val="center"/>
              <w:rPr>
                <w:rFonts w:ascii="Times New Roman" w:hAnsi="Times New Roman" w:eastAsia="宋体" w:cs="宋体"/>
              </w:rPr>
            </w:pPr>
            <w:r>
              <w:rPr>
                <w:rFonts w:hint="eastAsia" w:ascii="Times New Roman" w:hAnsi="Times New Roman" w:eastAsia="宋体" w:cs="宋体"/>
              </w:rPr>
              <w:t>1-蓝牌、2-黄牌、3-新能源绿牌、4-新能源绿黄牌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888" w:type="dxa"/>
            <w:vAlign w:val="center"/>
          </w:tcPr>
          <w:p>
            <w:pPr>
              <w:pStyle w:val="42"/>
              <w:keepNext/>
              <w:keepLines/>
              <w:ind w:firstLine="420"/>
              <w:jc w:val="center"/>
              <w:rPr>
                <w:rFonts w:ascii="Times New Roman" w:hAnsi="Times New Roman" w:eastAsia="宋体" w:cs="宋体"/>
              </w:rPr>
            </w:pPr>
            <w:r>
              <w:rPr>
                <w:rFonts w:hint="eastAsia" w:ascii="Times New Roman" w:hAnsi="Times New Roman" w:eastAsia="宋体" w:cs="宋体"/>
              </w:rPr>
              <w:t>3</w:t>
            </w:r>
          </w:p>
        </w:tc>
        <w:tc>
          <w:tcPr>
            <w:tcW w:w="2843" w:type="dxa"/>
            <w:vAlign w:val="center"/>
          </w:tcPr>
          <w:p>
            <w:pPr>
              <w:pStyle w:val="42"/>
              <w:keepNext/>
              <w:keepLines/>
              <w:ind w:firstLine="420"/>
              <w:jc w:val="center"/>
              <w:rPr>
                <w:rFonts w:ascii="Times New Roman" w:hAnsi="Times New Roman" w:eastAsia="宋体" w:cs="宋体"/>
              </w:rPr>
            </w:pPr>
            <w:r>
              <w:rPr>
                <w:rFonts w:hint="eastAsia" w:ascii="Times New Roman" w:hAnsi="Times New Roman" w:eastAsia="宋体" w:cs="宋体"/>
              </w:rPr>
              <w:t>车牌号</w:t>
            </w:r>
          </w:p>
        </w:tc>
        <w:tc>
          <w:tcPr>
            <w:tcW w:w="1353" w:type="dxa"/>
            <w:vAlign w:val="center"/>
          </w:tcPr>
          <w:p>
            <w:pPr>
              <w:pStyle w:val="42"/>
              <w:keepNext/>
              <w:keepLines/>
              <w:ind w:firstLine="420"/>
              <w:jc w:val="center"/>
              <w:rPr>
                <w:rFonts w:ascii="Times New Roman" w:hAnsi="Times New Roman" w:eastAsia="宋体" w:cs="宋体"/>
              </w:rPr>
            </w:pPr>
            <w:r>
              <w:rPr>
                <w:rFonts w:hint="eastAsia" w:ascii="Times New Roman" w:hAnsi="Times New Roman" w:eastAsia="宋体" w:cs="宋体"/>
              </w:rPr>
              <w:t>字符（10）</w:t>
            </w:r>
          </w:p>
        </w:tc>
        <w:tc>
          <w:tcPr>
            <w:tcW w:w="3998" w:type="dxa"/>
            <w:vAlign w:val="center"/>
          </w:tcPr>
          <w:p>
            <w:pPr>
              <w:pStyle w:val="42"/>
              <w:keepNext/>
              <w:keepLines/>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8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4</w:t>
            </w:r>
          </w:p>
        </w:tc>
        <w:tc>
          <w:tcPr>
            <w:tcW w:w="284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注册日期</w:t>
            </w:r>
          </w:p>
        </w:tc>
        <w:tc>
          <w:tcPr>
            <w:tcW w:w="135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日期</w:t>
            </w:r>
          </w:p>
        </w:tc>
        <w:tc>
          <w:tcPr>
            <w:tcW w:w="399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格式：YYYYMMDD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88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5</w:t>
            </w:r>
          </w:p>
        </w:tc>
        <w:tc>
          <w:tcPr>
            <w:tcW w:w="284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车辆识别代码</w:t>
            </w:r>
          </w:p>
          <w:p>
            <w:pPr>
              <w:pStyle w:val="42"/>
              <w:ind w:firstLine="420"/>
              <w:jc w:val="center"/>
              <w:rPr>
                <w:rFonts w:ascii="Times New Roman" w:hAnsi="Times New Roman" w:eastAsia="宋体" w:cs="宋体"/>
              </w:rPr>
            </w:pPr>
            <w:r>
              <w:rPr>
                <w:rFonts w:hint="eastAsia" w:ascii="Times New Roman" w:hAnsi="Times New Roman" w:eastAsia="宋体" w:cs="宋体"/>
              </w:rPr>
              <w:t>（VIN）</w:t>
            </w:r>
          </w:p>
        </w:tc>
        <w:tc>
          <w:tcPr>
            <w:tcW w:w="135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字符（17）</w:t>
            </w:r>
          </w:p>
        </w:tc>
        <w:tc>
          <w:tcPr>
            <w:tcW w:w="3998"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8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6</w:t>
            </w:r>
          </w:p>
        </w:tc>
        <w:tc>
          <w:tcPr>
            <w:tcW w:w="284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发动机号码</w:t>
            </w:r>
          </w:p>
        </w:tc>
        <w:tc>
          <w:tcPr>
            <w:tcW w:w="135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字符（32）</w:t>
            </w:r>
          </w:p>
        </w:tc>
        <w:tc>
          <w:tcPr>
            <w:tcW w:w="3998"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8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7</w:t>
            </w:r>
          </w:p>
        </w:tc>
        <w:tc>
          <w:tcPr>
            <w:tcW w:w="284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燃料类型</w:t>
            </w:r>
          </w:p>
        </w:tc>
        <w:tc>
          <w:tcPr>
            <w:tcW w:w="135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99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参照 GA24.9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88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8</w:t>
            </w:r>
          </w:p>
        </w:tc>
        <w:tc>
          <w:tcPr>
            <w:tcW w:w="284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排放阶段</w:t>
            </w:r>
          </w:p>
        </w:tc>
        <w:tc>
          <w:tcPr>
            <w:tcW w:w="135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字符（1）</w:t>
            </w:r>
          </w:p>
        </w:tc>
        <w:tc>
          <w:tcPr>
            <w:tcW w:w="399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0-国 0；1-国I；2-国II；3-国III；4-国IV；</w:t>
            </w:r>
          </w:p>
          <w:p>
            <w:pPr>
              <w:pStyle w:val="42"/>
              <w:ind w:firstLine="420"/>
              <w:jc w:val="center"/>
              <w:rPr>
                <w:rFonts w:ascii="Times New Roman" w:hAnsi="Times New Roman" w:eastAsia="宋体" w:cs="宋体"/>
              </w:rPr>
            </w:pPr>
            <w:r>
              <w:rPr>
                <w:rFonts w:hint="eastAsia" w:ascii="Times New Roman" w:hAnsi="Times New Roman" w:eastAsia="宋体" w:cs="宋体"/>
              </w:rPr>
              <w:t>5-国V；6-国VI；D-电动；无排放阶段：X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88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9</w:t>
            </w:r>
          </w:p>
        </w:tc>
        <w:tc>
          <w:tcPr>
            <w:tcW w:w="284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使用性质</w:t>
            </w:r>
          </w:p>
        </w:tc>
        <w:tc>
          <w:tcPr>
            <w:tcW w:w="135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99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按照机动车行驶证上使用性质填写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8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10</w:t>
            </w:r>
          </w:p>
        </w:tc>
        <w:tc>
          <w:tcPr>
            <w:tcW w:w="284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随车清单¹</w:t>
            </w:r>
          </w:p>
        </w:tc>
        <w:tc>
          <w:tcPr>
            <w:tcW w:w="135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照片</w:t>
            </w:r>
          </w:p>
        </w:tc>
        <w:tc>
          <w:tcPr>
            <w:tcW w:w="3998"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8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11</w:t>
            </w:r>
          </w:p>
        </w:tc>
        <w:tc>
          <w:tcPr>
            <w:tcW w:w="284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行驶证²</w:t>
            </w:r>
          </w:p>
        </w:tc>
        <w:tc>
          <w:tcPr>
            <w:tcW w:w="135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照片</w:t>
            </w:r>
          </w:p>
        </w:tc>
        <w:tc>
          <w:tcPr>
            <w:tcW w:w="3998"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88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w:t>
            </w:r>
            <w:r>
              <w:rPr>
                <w:rFonts w:ascii="Times New Roman" w:hAnsi="Times New Roman" w:eastAsia="宋体" w:cs="宋体"/>
              </w:rPr>
              <w:t>2</w:t>
            </w:r>
          </w:p>
        </w:tc>
        <w:tc>
          <w:tcPr>
            <w:tcW w:w="284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车队名称</w:t>
            </w:r>
          </w:p>
          <w:p>
            <w:pPr>
              <w:pStyle w:val="42"/>
              <w:ind w:firstLine="420"/>
              <w:jc w:val="center"/>
              <w:rPr>
                <w:rFonts w:ascii="Times New Roman" w:hAnsi="Times New Roman" w:eastAsia="宋体" w:cs="宋体"/>
              </w:rPr>
            </w:pPr>
            <w:r>
              <w:rPr>
                <w:rFonts w:hint="eastAsia" w:ascii="Times New Roman" w:hAnsi="Times New Roman" w:eastAsia="宋体" w:cs="宋体"/>
              </w:rPr>
              <w:t>（自有、个人或运输公司营业</w:t>
            </w:r>
          </w:p>
          <w:p>
            <w:pPr>
              <w:pStyle w:val="42"/>
              <w:ind w:firstLine="420"/>
              <w:jc w:val="center"/>
              <w:rPr>
                <w:rFonts w:ascii="Times New Roman" w:hAnsi="Times New Roman" w:eastAsia="宋体" w:cs="宋体"/>
              </w:rPr>
            </w:pPr>
            <w:r>
              <w:rPr>
                <w:rFonts w:hint="eastAsia" w:ascii="Times New Roman" w:hAnsi="Times New Roman" w:eastAsia="宋体" w:cs="宋体"/>
              </w:rPr>
              <w:t>执照名称）</w:t>
            </w:r>
          </w:p>
        </w:tc>
        <w:tc>
          <w:tcPr>
            <w:tcW w:w="135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字符（100）</w:t>
            </w:r>
          </w:p>
        </w:tc>
        <w:tc>
          <w:tcPr>
            <w:tcW w:w="3998"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9082" w:type="dxa"/>
            <w:gridSpan w:val="4"/>
            <w:vAlign w:val="center"/>
          </w:tcPr>
          <w:p>
            <w:pPr>
              <w:ind w:firstLine="420"/>
              <w:rPr>
                <w:rFonts w:cs="宋体"/>
              </w:rPr>
            </w:pPr>
            <w:r>
              <w:rPr>
                <w:rFonts w:hint="eastAsia" w:cs="宋体"/>
              </w:rPr>
              <w:t>注</w:t>
            </w:r>
            <w:r>
              <w:rPr>
                <w:rFonts w:cs="宋体"/>
              </w:rPr>
              <w:t>1</w:t>
            </w:r>
            <w:r>
              <w:rPr>
                <w:rFonts w:hint="eastAsia" w:cs="宋体"/>
              </w:rPr>
              <w:t>：对于载客和载货车辆为同一个出入口的企业，当车辆类型为客车类时，仅采集第 1项至第3项；</w:t>
            </w:r>
          </w:p>
          <w:p>
            <w:pPr>
              <w:ind w:firstLine="420"/>
              <w:rPr>
                <w:rFonts w:cs="宋体"/>
              </w:rPr>
            </w:pPr>
            <w:r>
              <w:rPr>
                <w:rFonts w:hint="eastAsia" w:cs="宋体"/>
              </w:rPr>
              <w:t>注2：随车清单与行驶证电子档至少上传一种，要求照片各项信息清晰可见。</w:t>
            </w:r>
          </w:p>
        </w:tc>
      </w:tr>
    </w:tbl>
    <w:p>
      <w:pPr>
        <w:pStyle w:val="3"/>
        <w:numPr>
          <w:ilvl w:val="1"/>
          <w:numId w:val="0"/>
        </w:numPr>
        <w:rPr>
          <w:rFonts w:ascii="Times New Roman" w:hAnsi="Times New Roman" w:eastAsia="黑体" w:cs="Arial"/>
          <w:b w:val="0"/>
          <w:color w:val="000000"/>
          <w:kern w:val="0"/>
          <w:szCs w:val="30"/>
        </w:rPr>
      </w:pPr>
      <w:bookmarkStart w:id="130" w:name="_Toc167793711"/>
      <w:bookmarkStart w:id="131" w:name="_Toc10029"/>
      <w:bookmarkStart w:id="132" w:name="_Toc388399950"/>
      <w:bookmarkStart w:id="133" w:name="_Toc428162913"/>
      <w:bookmarkStart w:id="134" w:name="_Toc30333"/>
      <w:bookmarkStart w:id="135" w:name="_Toc437479025"/>
      <w:r>
        <w:rPr>
          <w:rFonts w:ascii="Times New Roman" w:hAnsi="Times New Roman" w:eastAsia="黑体" w:cs="Arial"/>
          <w:b w:val="0"/>
          <w:color w:val="000000"/>
          <w:kern w:val="0"/>
          <w:szCs w:val="30"/>
        </w:rPr>
        <w:t>C</w:t>
      </w:r>
      <w:r>
        <w:rPr>
          <w:rFonts w:hint="eastAsia" w:ascii="Times New Roman" w:hAnsi="Times New Roman" w:eastAsia="黑体" w:cs="Arial"/>
          <w:b w:val="0"/>
          <w:color w:val="000000"/>
          <w:kern w:val="0"/>
          <w:szCs w:val="30"/>
        </w:rPr>
        <w:t>.</w:t>
      </w:r>
      <w:r>
        <w:rPr>
          <w:rFonts w:ascii="Times New Roman" w:hAnsi="Times New Roman" w:eastAsia="黑体" w:cs="Arial"/>
          <w:b w:val="0"/>
          <w:color w:val="000000"/>
          <w:kern w:val="0"/>
          <w:szCs w:val="30"/>
        </w:rPr>
        <w:t xml:space="preserve">3 </w:t>
      </w:r>
      <w:r>
        <w:rPr>
          <w:rFonts w:hint="eastAsia" w:ascii="Times New Roman" w:hAnsi="Times New Roman" w:eastAsia="黑体" w:cs="Arial"/>
          <w:b w:val="0"/>
          <w:color w:val="000000"/>
          <w:kern w:val="0"/>
          <w:szCs w:val="30"/>
        </w:rPr>
        <w:t>进出厂（场）车辆信息上传</w:t>
      </w:r>
      <w:bookmarkEnd w:id="130"/>
    </w:p>
    <w:p>
      <w:pPr>
        <w:ind w:firstLine="420"/>
      </w:pPr>
      <w:r>
        <w:rPr>
          <w:rFonts w:hint="eastAsia"/>
        </w:rPr>
        <w:t>进出厂（场）车辆信息上传应符合表</w:t>
      </w:r>
      <w:r>
        <w:t>C.3</w:t>
      </w:r>
      <w:r>
        <w:rPr>
          <w:rFonts w:hint="eastAsia"/>
        </w:rPr>
        <w:t>要求。</w:t>
      </w:r>
    </w:p>
    <w:p>
      <w:pPr>
        <w:pStyle w:val="19"/>
        <w:keepNext/>
        <w:widowControl/>
        <w:ind w:left="0" w:leftChars="0" w:firstLine="0" w:firstLineChars="0"/>
        <w:jc w:val="center"/>
        <w:rPr>
          <w:rFonts w:ascii="Times New Roman" w:hAnsi="Times New Roman"/>
          <w:b/>
          <w:bCs/>
        </w:rPr>
      </w:pPr>
      <w:bookmarkStart w:id="136" w:name="_Toc748315797"/>
      <w:bookmarkStart w:id="137" w:name="_Toc1495215486"/>
      <w:bookmarkStart w:id="138" w:name="_Toc933447954"/>
      <w:bookmarkStart w:id="139" w:name="_Toc2085488528"/>
      <w:r>
        <w:rPr>
          <w:rFonts w:hint="eastAsia" w:ascii="Times New Roman" w:hAnsi="Times New Roman"/>
          <w:b/>
          <w:bCs/>
        </w:rPr>
        <w:t>表</w:t>
      </w:r>
      <w:r>
        <w:rPr>
          <w:rFonts w:ascii="Times New Roman" w:hAnsi="Times New Roman"/>
          <w:b/>
          <w:bCs/>
        </w:rPr>
        <w:t>C</w:t>
      </w:r>
      <w:r>
        <w:rPr>
          <w:rFonts w:hint="eastAsia" w:ascii="Times New Roman" w:hAnsi="Times New Roman"/>
          <w:b/>
          <w:bCs/>
        </w:rPr>
        <w:t>.3 进出厂（场）车辆信息上传表</w:t>
      </w:r>
      <w:bookmarkEnd w:id="131"/>
      <w:bookmarkEnd w:id="132"/>
      <w:bookmarkEnd w:id="133"/>
      <w:bookmarkEnd w:id="134"/>
      <w:bookmarkEnd w:id="135"/>
      <w:bookmarkEnd w:id="136"/>
      <w:bookmarkEnd w:id="137"/>
      <w:bookmarkEnd w:id="138"/>
      <w:bookmarkEnd w:id="139"/>
    </w:p>
    <w:tbl>
      <w:tblPr>
        <w:tblStyle w:val="25"/>
        <w:tblW w:w="9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2693"/>
        <w:gridCol w:w="1538"/>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tcPr>
          <w:p>
            <w:pPr>
              <w:pStyle w:val="42"/>
              <w:ind w:firstLine="420"/>
              <w:jc w:val="center"/>
              <w:rPr>
                <w:rFonts w:ascii="Times New Roman" w:hAnsi="Times New Roman" w:eastAsia="宋体" w:cs="宋体"/>
              </w:rPr>
            </w:pPr>
            <w:r>
              <w:rPr>
                <w:rFonts w:hint="eastAsia" w:ascii="Times New Roman" w:hAnsi="Times New Roman" w:eastAsia="宋体" w:cs="宋体"/>
              </w:rPr>
              <w:t>序号</w:t>
            </w:r>
          </w:p>
        </w:tc>
        <w:tc>
          <w:tcPr>
            <w:tcW w:w="2693" w:type="dxa"/>
          </w:tcPr>
          <w:p>
            <w:pPr>
              <w:pStyle w:val="42"/>
              <w:ind w:firstLine="420"/>
              <w:jc w:val="center"/>
              <w:rPr>
                <w:rFonts w:ascii="Times New Roman" w:hAnsi="Times New Roman" w:eastAsia="宋体" w:cs="宋体"/>
              </w:rPr>
            </w:pPr>
            <w:r>
              <w:rPr>
                <w:rFonts w:hint="eastAsia" w:ascii="Times New Roman" w:hAnsi="Times New Roman" w:eastAsia="宋体" w:cs="宋体"/>
              </w:rPr>
              <w:t>数据项名称</w:t>
            </w:r>
          </w:p>
        </w:tc>
        <w:tc>
          <w:tcPr>
            <w:tcW w:w="1538" w:type="dxa"/>
          </w:tcPr>
          <w:p>
            <w:pPr>
              <w:pStyle w:val="42"/>
              <w:ind w:firstLine="420"/>
              <w:jc w:val="center"/>
              <w:rPr>
                <w:rFonts w:ascii="Times New Roman" w:hAnsi="Times New Roman" w:eastAsia="宋体" w:cs="宋体"/>
              </w:rPr>
            </w:pPr>
            <w:r>
              <w:rPr>
                <w:rFonts w:hint="eastAsia" w:ascii="Times New Roman" w:hAnsi="Times New Roman" w:eastAsia="宋体" w:cs="宋体"/>
              </w:rPr>
              <w:t>数据类型</w:t>
            </w:r>
          </w:p>
        </w:tc>
        <w:tc>
          <w:tcPr>
            <w:tcW w:w="3960" w:type="dxa"/>
          </w:tcPr>
          <w:p>
            <w:pPr>
              <w:pStyle w:val="42"/>
              <w:ind w:firstLine="420"/>
              <w:jc w:val="center"/>
              <w:rPr>
                <w:rFonts w:ascii="Times New Roman" w:hAnsi="Times New Roman" w:eastAsia="宋体" w:cs="宋体"/>
              </w:rPr>
            </w:pPr>
            <w:r>
              <w:rPr>
                <w:rFonts w:hint="eastAsia" w:ascii="Times New Roman" w:hAnsi="Times New Roman" w:eastAsia="宋体" w:cs="宋体"/>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出入口编号</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96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见4.</w:t>
            </w:r>
            <w:r>
              <w:rPr>
                <w:rFonts w:ascii="Times New Roman" w:hAnsi="Times New Roman" w:eastAsia="宋体" w:cs="宋体"/>
              </w:rPr>
              <w:t>3</w:t>
            </w:r>
            <w:r>
              <w:rPr>
                <w:rFonts w:hint="eastAsia" w:ascii="Times New Roman" w:hAnsi="Times New Roman" w:eastAsia="宋体" w:cs="宋体"/>
              </w:rPr>
              <w:t>.</w:t>
            </w:r>
            <w:r>
              <w:rPr>
                <w:rFonts w:ascii="Times New Roman" w:hAnsi="Times New Roman" w:eastAsia="宋体" w:cs="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2</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道闸编号</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96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见4.</w:t>
            </w:r>
            <w:r>
              <w:rPr>
                <w:rFonts w:ascii="Times New Roman" w:hAnsi="Times New Roman" w:eastAsia="宋体" w:cs="宋体"/>
              </w:rPr>
              <w:t>3</w:t>
            </w:r>
            <w:r>
              <w:rPr>
                <w:rFonts w:hint="eastAsia" w:ascii="Times New Roman" w:hAnsi="Times New Roman" w:eastAsia="宋体"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3</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进出厂状态</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96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进厂/出厂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4</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进场时间/出厂时间</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时间</w:t>
            </w:r>
          </w:p>
        </w:tc>
        <w:tc>
          <w:tcPr>
            <w:tcW w:w="396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格式：YYYYMMDDhhmmss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5</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进场照片/出厂照片</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照片</w:t>
            </w:r>
          </w:p>
        </w:tc>
        <w:tc>
          <w:tcPr>
            <w:tcW w:w="396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6</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车辆类型¹</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96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按照机动车行驶证上车辆类型填写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7</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车牌颜色</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96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1-蓝牌、2-黄牌、3-新能源绿牌、4-新能源绿黄牌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8</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车牌号</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字符（10）</w:t>
            </w:r>
          </w:p>
        </w:tc>
        <w:tc>
          <w:tcPr>
            <w:tcW w:w="396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9</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注册日期</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日期</w:t>
            </w:r>
          </w:p>
        </w:tc>
        <w:tc>
          <w:tcPr>
            <w:tcW w:w="396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格式：YYYYMMDD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10</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车辆识别代码（VIN）</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字符（17）</w:t>
            </w:r>
          </w:p>
        </w:tc>
        <w:tc>
          <w:tcPr>
            <w:tcW w:w="396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11</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发动机号码</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字符（32）</w:t>
            </w:r>
          </w:p>
        </w:tc>
        <w:tc>
          <w:tcPr>
            <w:tcW w:w="396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12</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燃料类型</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96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参照 GA24.9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13</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排放阶段</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字符（1）</w:t>
            </w:r>
          </w:p>
        </w:tc>
        <w:tc>
          <w:tcPr>
            <w:tcW w:w="396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0-国 0；1-国I；2-国II；3-国III；4-国IV；</w:t>
            </w:r>
          </w:p>
          <w:p>
            <w:pPr>
              <w:pStyle w:val="42"/>
              <w:ind w:firstLine="420"/>
              <w:jc w:val="center"/>
              <w:rPr>
                <w:rFonts w:ascii="Times New Roman" w:hAnsi="Times New Roman" w:eastAsia="宋体" w:cs="宋体"/>
              </w:rPr>
            </w:pPr>
            <w:r>
              <w:rPr>
                <w:rFonts w:hint="eastAsia" w:ascii="Times New Roman" w:hAnsi="Times New Roman" w:eastAsia="宋体" w:cs="宋体"/>
              </w:rPr>
              <w:t>5-国V；6-国VI；D-电动；无排放阶段：X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14</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使用性质</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96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按照机动车行驶证上使用性质填写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15</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随车清单²</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照片</w:t>
            </w:r>
          </w:p>
        </w:tc>
        <w:tc>
          <w:tcPr>
            <w:tcW w:w="396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16</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行驶证²</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照片</w:t>
            </w:r>
          </w:p>
        </w:tc>
        <w:tc>
          <w:tcPr>
            <w:tcW w:w="396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17</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运输货物名称</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字符（32）</w:t>
            </w:r>
          </w:p>
        </w:tc>
        <w:tc>
          <w:tcPr>
            <w:tcW w:w="396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5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18</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运输量</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数值</w:t>
            </w:r>
          </w:p>
        </w:tc>
        <w:tc>
          <w:tcPr>
            <w:tcW w:w="396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单位：吨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51" w:type="dxa"/>
            <w:vAlign w:val="center"/>
          </w:tcPr>
          <w:p>
            <w:pPr>
              <w:pStyle w:val="42"/>
              <w:ind w:firstLine="420"/>
              <w:jc w:val="center"/>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lang w:eastAsia="zh-CN"/>
                <w14:textFill>
                  <w14:solidFill>
                    <w14:schemeClr w14:val="tx1"/>
                  </w14:solidFill>
                </w14:textFill>
              </w:rPr>
              <w:t>1</w:t>
            </w:r>
            <w:r>
              <w:rPr>
                <w:rFonts w:ascii="Times New Roman" w:hAnsi="Times New Roman" w:eastAsia="宋体" w:cs="宋体"/>
                <w:color w:val="000000" w:themeColor="text1"/>
                <w:lang w:eastAsia="zh-CN"/>
                <w14:textFill>
                  <w14:solidFill>
                    <w14:schemeClr w14:val="tx1"/>
                  </w14:solidFill>
                </w14:textFill>
              </w:rPr>
              <w:t>9</w:t>
            </w:r>
          </w:p>
        </w:tc>
        <w:tc>
          <w:tcPr>
            <w:tcW w:w="2693" w:type="dxa"/>
            <w:vAlign w:val="center"/>
          </w:tcPr>
          <w:p>
            <w:pPr>
              <w:pStyle w:val="42"/>
              <w:ind w:firstLine="420"/>
              <w:jc w:val="center"/>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lang w:eastAsia="zh-CN"/>
                <w14:textFill>
                  <w14:solidFill>
                    <w14:schemeClr w14:val="tx1"/>
                  </w14:solidFill>
                </w14:textFill>
              </w:rPr>
              <w:t>车辆出入</w:t>
            </w:r>
            <w:r>
              <w:rPr>
                <w:rFonts w:ascii="Times New Roman" w:hAnsi="Times New Roman" w:eastAsia="宋体" w:cs="宋体"/>
                <w:color w:val="000000" w:themeColor="text1"/>
                <w:lang w:eastAsia="zh-CN"/>
                <w14:textFill>
                  <w14:solidFill>
                    <w14:schemeClr w14:val="tx1"/>
                  </w14:solidFill>
                </w14:textFill>
              </w:rPr>
              <w:t>记录</w:t>
            </w:r>
          </w:p>
        </w:tc>
        <w:tc>
          <w:tcPr>
            <w:tcW w:w="1538" w:type="dxa"/>
            <w:vAlign w:val="center"/>
          </w:tcPr>
          <w:p>
            <w:pPr>
              <w:pStyle w:val="42"/>
              <w:ind w:firstLine="420"/>
              <w:jc w:val="center"/>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lang w:eastAsia="zh-CN"/>
                <w14:textFill>
                  <w14:solidFill>
                    <w14:schemeClr w14:val="tx1"/>
                  </w14:solidFill>
                </w14:textFill>
              </w:rPr>
              <w:t>视频片段</w:t>
            </w:r>
          </w:p>
        </w:tc>
        <w:tc>
          <w:tcPr>
            <w:tcW w:w="3960" w:type="dxa"/>
            <w:vAlign w:val="center"/>
          </w:tcPr>
          <w:p>
            <w:pPr>
              <w:pStyle w:val="42"/>
              <w:ind w:firstLine="420"/>
              <w:jc w:val="center"/>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lang w:eastAsia="zh-CN"/>
                <w14:textFill>
                  <w14:solidFill>
                    <w14:schemeClr w14:val="tx1"/>
                  </w14:solidFill>
                </w14:textFill>
              </w:rPr>
              <w:t>只在车辆违规</w:t>
            </w:r>
            <w:r>
              <w:rPr>
                <w:rFonts w:ascii="Times New Roman" w:hAnsi="Times New Roman" w:eastAsia="宋体" w:cs="宋体"/>
                <w:color w:val="000000" w:themeColor="text1"/>
                <w:lang w:eastAsia="zh-CN"/>
                <w14:textFill>
                  <w14:solidFill>
                    <w14:schemeClr w14:val="tx1"/>
                  </w14:solidFill>
                </w14:textFill>
              </w:rPr>
              <w:t>出入</w:t>
            </w:r>
            <w:r>
              <w:rPr>
                <w:rFonts w:hint="eastAsia" w:ascii="Times New Roman" w:hAnsi="Times New Roman" w:eastAsia="宋体" w:cs="宋体"/>
                <w:color w:val="000000" w:themeColor="text1"/>
                <w:lang w:eastAsia="zh-CN"/>
                <w14:textFill>
                  <w14:solidFill>
                    <w14:schemeClr w14:val="tx1"/>
                  </w14:solidFill>
                </w14:textFill>
              </w:rPr>
              <w:t>时录制并上报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51" w:type="dxa"/>
            <w:vAlign w:val="center"/>
          </w:tcPr>
          <w:p>
            <w:pPr>
              <w:pStyle w:val="42"/>
              <w:ind w:firstLine="420"/>
              <w:jc w:val="center"/>
              <w:rPr>
                <w:rFonts w:ascii="Times New Roman" w:hAnsi="Times New Roman" w:eastAsia="宋体" w:cs="宋体"/>
              </w:rPr>
            </w:pPr>
            <w:r>
              <w:rPr>
                <w:rFonts w:ascii="Times New Roman" w:hAnsi="Times New Roman" w:eastAsia="宋体" w:cs="宋体"/>
              </w:rPr>
              <w:t>20</w:t>
            </w:r>
          </w:p>
        </w:tc>
        <w:tc>
          <w:tcPr>
            <w:tcW w:w="269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车队名称（自有、个人或</w:t>
            </w:r>
          </w:p>
          <w:p>
            <w:pPr>
              <w:pStyle w:val="42"/>
              <w:ind w:firstLine="420"/>
              <w:jc w:val="center"/>
              <w:rPr>
                <w:rFonts w:ascii="Times New Roman" w:hAnsi="Times New Roman" w:eastAsia="宋体" w:cs="宋体"/>
              </w:rPr>
            </w:pPr>
            <w:r>
              <w:rPr>
                <w:rFonts w:hint="eastAsia" w:ascii="Times New Roman" w:hAnsi="Times New Roman" w:eastAsia="宋体" w:cs="宋体"/>
              </w:rPr>
              <w:t>运输公司营业执照名称）</w:t>
            </w:r>
          </w:p>
        </w:tc>
        <w:tc>
          <w:tcPr>
            <w:tcW w:w="1538"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字符（100）</w:t>
            </w:r>
          </w:p>
        </w:tc>
        <w:tc>
          <w:tcPr>
            <w:tcW w:w="396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142" w:type="dxa"/>
            <w:gridSpan w:val="4"/>
            <w:vAlign w:val="center"/>
          </w:tcPr>
          <w:p>
            <w:pPr>
              <w:pStyle w:val="10"/>
              <w:spacing w:before="22"/>
              <w:ind w:firstLine="0" w:firstLineChars="0"/>
              <w:rPr>
                <w:rFonts w:ascii="Times New Roman" w:hAnsi="Times New Roman" w:cs="宋体"/>
              </w:rPr>
            </w:pPr>
            <w:r>
              <w:rPr>
                <w:rFonts w:hint="eastAsia" w:ascii="Times New Roman" w:hAnsi="Times New Roman" w:cs="宋体"/>
              </w:rPr>
              <w:t>注</w:t>
            </w:r>
            <w:r>
              <w:rPr>
                <w:rFonts w:ascii="Times New Roman" w:hAnsi="Times New Roman" w:cs="宋体"/>
              </w:rPr>
              <w:t>1</w:t>
            </w:r>
            <w:r>
              <w:rPr>
                <w:rFonts w:hint="eastAsia" w:ascii="Times New Roman" w:hAnsi="Times New Roman" w:cs="宋体"/>
              </w:rPr>
              <w:t>：对于载客和载货车辆为同一个出入口的企业，当车辆类型为客车类时，仅记录第1项至第8项；</w:t>
            </w:r>
          </w:p>
          <w:p>
            <w:pPr>
              <w:pStyle w:val="10"/>
              <w:spacing w:before="22"/>
              <w:ind w:firstLine="0" w:firstLineChars="0"/>
              <w:rPr>
                <w:rFonts w:ascii="Times New Roman" w:hAnsi="Times New Roman"/>
              </w:rPr>
            </w:pPr>
            <w:r>
              <w:rPr>
                <w:rFonts w:hint="eastAsia" w:ascii="Times New Roman" w:hAnsi="Times New Roman" w:cs="宋体"/>
              </w:rPr>
              <w:t>注2：随车清单与行驶证电子档至少上传一种，要求照片中各项信息清晰可见。</w:t>
            </w:r>
          </w:p>
        </w:tc>
      </w:tr>
    </w:tbl>
    <w:p>
      <w:pPr>
        <w:ind w:firstLine="420"/>
        <w:rPr>
          <w:rFonts w:cs="宋体"/>
        </w:rPr>
      </w:pPr>
      <w:r>
        <w:rPr>
          <w:rFonts w:hint="eastAsia" w:cs="宋体"/>
        </w:rPr>
        <w:br w:type="page"/>
      </w:r>
    </w:p>
    <w:p>
      <w:pPr>
        <w:pStyle w:val="3"/>
        <w:numPr>
          <w:ilvl w:val="1"/>
          <w:numId w:val="0"/>
        </w:numPr>
        <w:rPr>
          <w:rFonts w:ascii="Times New Roman" w:hAnsi="Times New Roman" w:eastAsia="黑体" w:cs="黑体"/>
          <w:b w:val="0"/>
          <w:bCs w:val="0"/>
        </w:rPr>
      </w:pPr>
      <w:bookmarkStart w:id="140" w:name="_Toc462872266"/>
      <w:bookmarkStart w:id="141" w:name="_Toc1635156417"/>
      <w:bookmarkStart w:id="142" w:name="_Toc27190"/>
      <w:bookmarkStart w:id="143" w:name="_Toc1873449494"/>
      <w:bookmarkStart w:id="144" w:name="_Toc1198"/>
      <w:bookmarkStart w:id="145" w:name="_Toc2063861341"/>
      <w:r>
        <w:rPr>
          <w:rFonts w:ascii="Times New Roman" w:hAnsi="Times New Roman" w:eastAsia="黑体" w:cs="Arial"/>
          <w:b w:val="0"/>
          <w:color w:val="000000"/>
          <w:kern w:val="0"/>
          <w:szCs w:val="30"/>
        </w:rPr>
        <w:t>C.4</w:t>
      </w:r>
      <w:r>
        <w:rPr>
          <w:rFonts w:ascii="Times New Roman" w:hAnsi="Times New Roman" w:eastAsia="黑体" w:cs="黑体"/>
        </w:rPr>
        <w:t xml:space="preserve"> </w:t>
      </w:r>
      <w:r>
        <w:rPr>
          <w:rFonts w:hint="eastAsia" w:ascii="Times New Roman" w:hAnsi="Times New Roman" w:eastAsia="黑体" w:cs="黑体"/>
          <w:b w:val="0"/>
        </w:rPr>
        <w:t>厂（场）内运输车辆信息上传</w:t>
      </w:r>
      <w:bookmarkEnd w:id="140"/>
    </w:p>
    <w:p>
      <w:pPr>
        <w:ind w:firstLine="420"/>
      </w:pPr>
      <w:r>
        <w:rPr>
          <w:rFonts w:hint="eastAsia"/>
        </w:rPr>
        <w:t>厂（场）内运输车辆信息上传符合表A.4要求</w:t>
      </w:r>
    </w:p>
    <w:p>
      <w:pPr>
        <w:pStyle w:val="19"/>
        <w:keepNext/>
        <w:widowControl/>
        <w:ind w:left="0" w:leftChars="0" w:firstLine="0" w:firstLineChars="0"/>
        <w:jc w:val="center"/>
        <w:rPr>
          <w:rFonts w:ascii="Times New Roman" w:hAnsi="Times New Roman"/>
          <w:b/>
          <w:bCs/>
        </w:rPr>
      </w:pPr>
      <w:bookmarkStart w:id="146" w:name="_Toc1091721543"/>
      <w:bookmarkStart w:id="147" w:name="_Toc1279363347"/>
      <w:bookmarkStart w:id="148" w:name="_Toc233036008"/>
      <w:bookmarkStart w:id="149" w:name="_Toc1725087409"/>
      <w:r>
        <w:rPr>
          <w:rFonts w:hint="eastAsia" w:ascii="Times New Roman" w:hAnsi="Times New Roman"/>
          <w:b/>
          <w:bCs/>
        </w:rPr>
        <w:t>表</w:t>
      </w:r>
      <w:r>
        <w:rPr>
          <w:rFonts w:ascii="Times New Roman" w:hAnsi="Times New Roman"/>
          <w:b/>
          <w:bCs/>
        </w:rPr>
        <w:t>C</w:t>
      </w:r>
      <w:r>
        <w:rPr>
          <w:rFonts w:hint="eastAsia" w:ascii="Times New Roman" w:hAnsi="Times New Roman"/>
          <w:b/>
          <w:bCs/>
        </w:rPr>
        <w:t>.4场内运输车辆信息上传表</w:t>
      </w:r>
      <w:bookmarkEnd w:id="141"/>
      <w:bookmarkEnd w:id="142"/>
      <w:bookmarkEnd w:id="143"/>
      <w:bookmarkEnd w:id="144"/>
      <w:bookmarkEnd w:id="145"/>
      <w:bookmarkEnd w:id="146"/>
      <w:bookmarkEnd w:id="147"/>
      <w:bookmarkEnd w:id="148"/>
      <w:bookmarkEnd w:id="149"/>
    </w:p>
    <w:tbl>
      <w:tblPr>
        <w:tblStyle w:val="25"/>
        <w:tblW w:w="90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641"/>
        <w:gridCol w:w="1477"/>
        <w:gridCol w:w="4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861" w:type="dxa"/>
          </w:tcPr>
          <w:p>
            <w:pPr>
              <w:pStyle w:val="42"/>
              <w:ind w:firstLine="420"/>
              <w:jc w:val="center"/>
              <w:rPr>
                <w:rFonts w:ascii="Times New Roman" w:hAnsi="Times New Roman" w:eastAsia="宋体" w:cs="宋体"/>
              </w:rPr>
            </w:pPr>
            <w:r>
              <w:rPr>
                <w:rFonts w:hint="eastAsia" w:ascii="Times New Roman" w:hAnsi="Times New Roman" w:eastAsia="宋体" w:cs="宋体"/>
              </w:rPr>
              <w:t>序号</w:t>
            </w:r>
          </w:p>
        </w:tc>
        <w:tc>
          <w:tcPr>
            <w:tcW w:w="2641" w:type="dxa"/>
          </w:tcPr>
          <w:p>
            <w:pPr>
              <w:pStyle w:val="42"/>
              <w:ind w:firstLine="420"/>
              <w:jc w:val="center"/>
              <w:rPr>
                <w:rFonts w:ascii="Times New Roman" w:hAnsi="Times New Roman" w:eastAsia="宋体" w:cs="宋体"/>
              </w:rPr>
            </w:pPr>
            <w:r>
              <w:rPr>
                <w:rFonts w:hint="eastAsia" w:ascii="Times New Roman" w:hAnsi="Times New Roman" w:eastAsia="宋体" w:cs="宋体"/>
              </w:rPr>
              <w:t>数据项名称</w:t>
            </w:r>
          </w:p>
        </w:tc>
        <w:tc>
          <w:tcPr>
            <w:tcW w:w="1477" w:type="dxa"/>
          </w:tcPr>
          <w:p>
            <w:pPr>
              <w:pStyle w:val="42"/>
              <w:ind w:firstLine="420"/>
              <w:jc w:val="center"/>
              <w:rPr>
                <w:rFonts w:ascii="Times New Roman" w:hAnsi="Times New Roman" w:eastAsia="宋体" w:cs="宋体"/>
              </w:rPr>
            </w:pPr>
            <w:r>
              <w:rPr>
                <w:rFonts w:hint="eastAsia" w:ascii="Times New Roman" w:hAnsi="Times New Roman" w:eastAsia="宋体" w:cs="宋体"/>
              </w:rPr>
              <w:t>数据类型</w:t>
            </w:r>
          </w:p>
        </w:tc>
        <w:tc>
          <w:tcPr>
            <w:tcW w:w="4103" w:type="dxa"/>
          </w:tcPr>
          <w:p>
            <w:pPr>
              <w:pStyle w:val="42"/>
              <w:ind w:firstLine="420"/>
              <w:jc w:val="center"/>
              <w:rPr>
                <w:rFonts w:ascii="Times New Roman" w:hAnsi="Times New Roman" w:eastAsia="宋体" w:cs="宋体"/>
              </w:rPr>
            </w:pPr>
            <w:r>
              <w:rPr>
                <w:rFonts w:hint="eastAsia" w:ascii="Times New Roman" w:hAnsi="Times New Roman" w:eastAsia="宋体" w:cs="宋体"/>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86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环保登记编码</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字符（32）</w:t>
            </w:r>
          </w:p>
        </w:tc>
        <w:tc>
          <w:tcPr>
            <w:tcW w:w="41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指在非道路移动机械监管平台编码登记</w:t>
            </w:r>
          </w:p>
          <w:p>
            <w:pPr>
              <w:pStyle w:val="42"/>
              <w:ind w:firstLine="420"/>
              <w:jc w:val="center"/>
              <w:rPr>
                <w:rFonts w:ascii="Times New Roman" w:hAnsi="Times New Roman" w:eastAsia="宋体" w:cs="宋体"/>
              </w:rPr>
            </w:pPr>
            <w:r>
              <w:rPr>
                <w:rFonts w:hint="eastAsia" w:ascii="Times New Roman" w:hAnsi="Times New Roman" w:eastAsia="宋体" w:cs="宋体"/>
              </w:rPr>
              <w:t>的编码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6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2</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车辆识别代码（VIN）</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字符（17）</w:t>
            </w:r>
          </w:p>
        </w:tc>
        <w:tc>
          <w:tcPr>
            <w:tcW w:w="4103"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6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3</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生产日期</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日期</w:t>
            </w:r>
          </w:p>
        </w:tc>
        <w:tc>
          <w:tcPr>
            <w:tcW w:w="41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格式：YYYYMMDD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6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4</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车牌号</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字符（10）</w:t>
            </w:r>
          </w:p>
        </w:tc>
        <w:tc>
          <w:tcPr>
            <w:tcW w:w="41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可选项，若已在公安交管上牌请填写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86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5</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注册日期</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日期</w:t>
            </w:r>
          </w:p>
        </w:tc>
        <w:tc>
          <w:tcPr>
            <w:tcW w:w="41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指机动车行驶证注册登记日期，可选项，</w:t>
            </w:r>
          </w:p>
          <w:p>
            <w:pPr>
              <w:pStyle w:val="42"/>
              <w:ind w:firstLine="420"/>
              <w:jc w:val="center"/>
              <w:rPr>
                <w:rFonts w:ascii="Times New Roman" w:hAnsi="Times New Roman" w:eastAsia="宋体" w:cs="宋体"/>
              </w:rPr>
            </w:pPr>
            <w:r>
              <w:rPr>
                <w:rFonts w:hint="eastAsia" w:ascii="Times New Roman" w:hAnsi="Times New Roman" w:eastAsia="宋体" w:cs="宋体"/>
              </w:rPr>
              <w:t>若已在公安交管上牌请填写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86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6</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发动机号码</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字符（32）</w:t>
            </w:r>
          </w:p>
        </w:tc>
        <w:tc>
          <w:tcPr>
            <w:tcW w:w="4103"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6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7</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燃料类型</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41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参照 GA24.9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6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8</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排放阶段</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字符（1）</w:t>
            </w:r>
          </w:p>
        </w:tc>
        <w:tc>
          <w:tcPr>
            <w:tcW w:w="41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0-国 0；1-国I；2-国II；3-国III；4-国IV；</w:t>
            </w:r>
          </w:p>
          <w:p>
            <w:pPr>
              <w:pStyle w:val="42"/>
              <w:ind w:firstLine="420"/>
              <w:jc w:val="center"/>
              <w:rPr>
                <w:rFonts w:ascii="Times New Roman" w:hAnsi="Times New Roman" w:eastAsia="宋体" w:cs="宋体"/>
              </w:rPr>
            </w:pPr>
            <w:r>
              <w:rPr>
                <w:rFonts w:hint="eastAsia" w:ascii="Times New Roman" w:hAnsi="Times New Roman" w:eastAsia="宋体" w:cs="宋体"/>
              </w:rPr>
              <w:t>5-国V；6-国VI；D-电动；无排放阶段：X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6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9</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随车清单¹</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照片</w:t>
            </w:r>
          </w:p>
        </w:tc>
        <w:tc>
          <w:tcPr>
            <w:tcW w:w="4103"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6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10</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行驶证¹</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照片</w:t>
            </w:r>
          </w:p>
        </w:tc>
        <w:tc>
          <w:tcPr>
            <w:tcW w:w="4103"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86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11</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车辆所有人（单位）</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41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自有/租赁（写明租赁公司名称）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861" w:type="dxa"/>
          </w:tcPr>
          <w:p>
            <w:pPr>
              <w:pStyle w:val="42"/>
              <w:ind w:firstLine="420"/>
              <w:jc w:val="center"/>
              <w:rPr>
                <w:rFonts w:ascii="Times New Roman" w:hAnsi="Times New Roman" w:eastAsia="宋体" w:cs="宋体"/>
              </w:rPr>
            </w:pPr>
            <w:r>
              <w:rPr>
                <w:rFonts w:hint="eastAsia" w:ascii="Times New Roman" w:hAnsi="Times New Roman" w:eastAsia="宋体" w:cs="宋体"/>
              </w:rPr>
              <w:t>12</w:t>
            </w:r>
          </w:p>
        </w:tc>
        <w:tc>
          <w:tcPr>
            <w:tcW w:w="2641" w:type="dxa"/>
          </w:tcPr>
          <w:p>
            <w:pPr>
              <w:pStyle w:val="42"/>
              <w:ind w:firstLine="420"/>
              <w:jc w:val="center"/>
              <w:rPr>
                <w:rFonts w:ascii="Times New Roman" w:hAnsi="Times New Roman" w:eastAsia="宋体" w:cs="宋体"/>
              </w:rPr>
            </w:pPr>
            <w:r>
              <w:rPr>
                <w:rFonts w:hint="eastAsia" w:ascii="Times New Roman" w:hAnsi="Times New Roman" w:eastAsia="宋体" w:cs="宋体"/>
              </w:rPr>
              <w:t>入厂日期</w:t>
            </w:r>
          </w:p>
        </w:tc>
        <w:tc>
          <w:tcPr>
            <w:tcW w:w="1477" w:type="dxa"/>
          </w:tcPr>
          <w:p>
            <w:pPr>
              <w:pStyle w:val="42"/>
              <w:ind w:firstLine="420"/>
              <w:jc w:val="center"/>
              <w:rPr>
                <w:rFonts w:ascii="Times New Roman" w:hAnsi="Times New Roman" w:eastAsia="宋体" w:cs="宋体"/>
              </w:rPr>
            </w:pPr>
            <w:r>
              <w:rPr>
                <w:rFonts w:hint="eastAsia" w:ascii="Times New Roman" w:hAnsi="Times New Roman" w:eastAsia="宋体" w:cs="宋体"/>
              </w:rPr>
              <w:t>日期</w:t>
            </w:r>
          </w:p>
        </w:tc>
        <w:tc>
          <w:tcPr>
            <w:tcW w:w="4103" w:type="dxa"/>
          </w:tcPr>
          <w:p>
            <w:pPr>
              <w:pStyle w:val="42"/>
              <w:ind w:firstLine="420"/>
              <w:jc w:val="center"/>
              <w:rPr>
                <w:rFonts w:ascii="Times New Roman" w:hAnsi="Times New Roman" w:eastAsia="宋体" w:cs="宋体"/>
              </w:rPr>
            </w:pPr>
            <w:r>
              <w:rPr>
                <w:rFonts w:hint="eastAsia" w:ascii="Times New Roman" w:hAnsi="Times New Roman" w:eastAsia="宋体" w:cs="宋体"/>
              </w:rPr>
              <w:t>格式：YYYYMMDD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861" w:type="dxa"/>
          </w:tcPr>
          <w:p>
            <w:pPr>
              <w:pStyle w:val="42"/>
              <w:ind w:firstLine="420"/>
              <w:jc w:val="center"/>
              <w:rPr>
                <w:rFonts w:ascii="Times New Roman" w:hAnsi="Times New Roman" w:eastAsia="宋体" w:cs="宋体"/>
              </w:rPr>
            </w:pPr>
            <w:r>
              <w:rPr>
                <w:rFonts w:hint="eastAsia" w:ascii="Times New Roman" w:hAnsi="Times New Roman" w:eastAsia="宋体" w:cs="宋体"/>
              </w:rPr>
              <w:t>13</w:t>
            </w:r>
          </w:p>
        </w:tc>
        <w:tc>
          <w:tcPr>
            <w:tcW w:w="2641" w:type="dxa"/>
          </w:tcPr>
          <w:p>
            <w:pPr>
              <w:pStyle w:val="42"/>
              <w:ind w:firstLine="420"/>
              <w:jc w:val="center"/>
              <w:rPr>
                <w:rFonts w:ascii="Times New Roman" w:hAnsi="Times New Roman" w:eastAsia="宋体" w:cs="宋体"/>
              </w:rPr>
            </w:pPr>
            <w:r>
              <w:rPr>
                <w:rFonts w:hint="eastAsia" w:ascii="Times New Roman" w:hAnsi="Times New Roman" w:eastAsia="宋体" w:cs="宋体"/>
              </w:rPr>
              <w:t>出厂日期</w:t>
            </w:r>
          </w:p>
        </w:tc>
        <w:tc>
          <w:tcPr>
            <w:tcW w:w="1477" w:type="dxa"/>
          </w:tcPr>
          <w:p>
            <w:pPr>
              <w:pStyle w:val="42"/>
              <w:ind w:firstLine="420"/>
              <w:jc w:val="center"/>
              <w:rPr>
                <w:rFonts w:ascii="Times New Roman" w:hAnsi="Times New Roman" w:eastAsia="宋体" w:cs="宋体"/>
              </w:rPr>
            </w:pPr>
            <w:r>
              <w:rPr>
                <w:rFonts w:hint="eastAsia" w:ascii="Times New Roman" w:hAnsi="Times New Roman" w:eastAsia="宋体" w:cs="宋体"/>
              </w:rPr>
              <w:t>日期</w:t>
            </w:r>
          </w:p>
        </w:tc>
        <w:tc>
          <w:tcPr>
            <w:tcW w:w="4103" w:type="dxa"/>
          </w:tcPr>
          <w:p>
            <w:pPr>
              <w:pStyle w:val="42"/>
              <w:ind w:firstLine="420"/>
              <w:jc w:val="center"/>
              <w:rPr>
                <w:rFonts w:ascii="Times New Roman" w:hAnsi="Times New Roman" w:eastAsia="宋体" w:cs="宋体"/>
              </w:rPr>
            </w:pPr>
            <w:r>
              <w:rPr>
                <w:rFonts w:hint="eastAsia" w:ascii="Times New Roman" w:hAnsi="Times New Roman" w:eastAsia="宋体" w:cs="宋体"/>
              </w:rPr>
              <w:t>格式：YYYYMMDD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861" w:type="dxa"/>
          </w:tcPr>
          <w:p>
            <w:pPr>
              <w:pStyle w:val="42"/>
              <w:ind w:firstLine="420"/>
              <w:jc w:val="center"/>
              <w:rPr>
                <w:rFonts w:ascii="Times New Roman" w:hAnsi="Times New Roman" w:eastAsia="宋体" w:cs="宋体"/>
              </w:rPr>
            </w:pPr>
            <w:r>
              <w:rPr>
                <w:rFonts w:hint="eastAsia" w:ascii="Times New Roman" w:hAnsi="Times New Roman" w:eastAsia="宋体" w:cs="宋体"/>
                <w:lang w:eastAsia="zh-CN"/>
              </w:rPr>
              <w:t>14</w:t>
            </w:r>
          </w:p>
        </w:tc>
        <w:tc>
          <w:tcPr>
            <w:tcW w:w="264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lang w:eastAsia="zh-CN"/>
              </w:rPr>
              <w:t>车辆出入</w:t>
            </w:r>
            <w:r>
              <w:rPr>
                <w:rFonts w:ascii="Times New Roman" w:hAnsi="Times New Roman" w:eastAsia="宋体" w:cs="宋体"/>
                <w:lang w:eastAsia="zh-CN"/>
              </w:rPr>
              <w:t>记录</w:t>
            </w:r>
          </w:p>
        </w:tc>
        <w:tc>
          <w:tcPr>
            <w:tcW w:w="147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lang w:eastAsia="zh-CN"/>
              </w:rPr>
              <w:t>视频片段</w:t>
            </w:r>
          </w:p>
        </w:tc>
        <w:tc>
          <w:tcPr>
            <w:tcW w:w="4103"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lang w:eastAsia="zh-CN"/>
              </w:rPr>
              <w:t>只在车辆违规</w:t>
            </w:r>
            <w:r>
              <w:rPr>
                <w:rFonts w:ascii="Times New Roman" w:hAnsi="Times New Roman" w:eastAsia="宋体" w:cs="宋体"/>
                <w:lang w:eastAsia="zh-CN"/>
              </w:rPr>
              <w:t>出入</w:t>
            </w:r>
            <w:r>
              <w:rPr>
                <w:rFonts w:hint="eastAsia" w:ascii="Times New Roman" w:hAnsi="Times New Roman" w:eastAsia="宋体" w:cs="宋体"/>
                <w:lang w:eastAsia="zh-CN"/>
              </w:rPr>
              <w:t>时录制并上报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9082" w:type="dxa"/>
            <w:gridSpan w:val="4"/>
          </w:tcPr>
          <w:p>
            <w:pPr>
              <w:pStyle w:val="10"/>
              <w:spacing w:before="22"/>
              <w:ind w:firstLine="0" w:firstLineChars="0"/>
              <w:rPr>
                <w:rFonts w:ascii="Times New Roman" w:hAnsi="Times New Roman" w:cs="宋体"/>
              </w:rPr>
            </w:pPr>
            <w:r>
              <w:rPr>
                <w:rFonts w:hint="eastAsia" w:ascii="Times New Roman" w:hAnsi="Times New Roman" w:cs="宋体"/>
              </w:rPr>
              <w:t>注</w:t>
            </w:r>
            <w:r>
              <w:rPr>
                <w:rFonts w:ascii="Times New Roman" w:hAnsi="Times New Roman" w:cs="宋体"/>
              </w:rPr>
              <w:t>1:</w:t>
            </w:r>
            <w:r>
              <w:rPr>
                <w:rFonts w:hint="eastAsia" w:ascii="Times New Roman" w:hAnsi="Times New Roman" w:cs="宋体"/>
              </w:rPr>
              <w:t>随车清单与行驶证电子档至少上传一种，要求照片中各项信息清晰可见。</w:t>
            </w:r>
          </w:p>
        </w:tc>
      </w:tr>
    </w:tbl>
    <w:p>
      <w:pPr>
        <w:ind w:firstLine="420"/>
      </w:pPr>
      <w:bookmarkStart w:id="150" w:name="_Toc725669860"/>
      <w:bookmarkStart w:id="151" w:name="_Toc27884"/>
      <w:bookmarkStart w:id="152" w:name="_Toc660413344"/>
      <w:bookmarkStart w:id="153" w:name="_Toc1161691843"/>
      <w:bookmarkStart w:id="154" w:name="_Toc15989"/>
    </w:p>
    <w:p>
      <w:pPr>
        <w:pStyle w:val="3"/>
        <w:numPr>
          <w:ilvl w:val="1"/>
          <w:numId w:val="0"/>
        </w:numPr>
        <w:rPr>
          <w:rFonts w:ascii="Times New Roman" w:hAnsi="Times New Roman" w:eastAsia="黑体" w:cs="Arial"/>
          <w:b w:val="0"/>
          <w:color w:val="000000"/>
          <w:kern w:val="0"/>
          <w:szCs w:val="30"/>
        </w:rPr>
      </w:pPr>
      <w:bookmarkStart w:id="155" w:name="_Toc1308405228"/>
      <w:r>
        <w:rPr>
          <w:rFonts w:ascii="Times New Roman" w:hAnsi="Times New Roman" w:eastAsia="黑体" w:cs="Arial"/>
          <w:b w:val="0"/>
          <w:color w:val="000000"/>
          <w:kern w:val="0"/>
          <w:szCs w:val="30"/>
        </w:rPr>
        <w:t>C.5</w:t>
      </w:r>
      <w:r>
        <w:rPr>
          <w:rFonts w:hint="eastAsia" w:ascii="Times New Roman" w:hAnsi="Times New Roman" w:eastAsia="黑体" w:cs="Arial"/>
          <w:b w:val="0"/>
          <w:color w:val="000000"/>
          <w:kern w:val="0"/>
          <w:szCs w:val="30"/>
        </w:rPr>
        <w:t>非道路移动机械信息上传</w:t>
      </w:r>
      <w:bookmarkEnd w:id="155"/>
    </w:p>
    <w:p>
      <w:pPr>
        <w:ind w:firstLine="420"/>
      </w:pPr>
      <w:r>
        <w:rPr>
          <w:rFonts w:hint="eastAsia"/>
        </w:rPr>
        <w:t>非道路移动机械信息上传应符合表</w:t>
      </w:r>
      <w:r>
        <w:t>C.5</w:t>
      </w:r>
      <w:r>
        <w:rPr>
          <w:rFonts w:hint="eastAsia"/>
        </w:rPr>
        <w:t>要求。</w:t>
      </w:r>
    </w:p>
    <w:p>
      <w:pPr>
        <w:pStyle w:val="19"/>
        <w:keepNext/>
        <w:widowControl/>
        <w:ind w:left="0" w:leftChars="0" w:firstLine="0" w:firstLineChars="0"/>
        <w:jc w:val="center"/>
        <w:rPr>
          <w:rFonts w:ascii="Times New Roman" w:hAnsi="Times New Roman"/>
          <w:b/>
          <w:bCs/>
        </w:rPr>
      </w:pPr>
      <w:bookmarkStart w:id="156" w:name="_Toc1653499265"/>
      <w:bookmarkStart w:id="157" w:name="_Toc1773497975"/>
      <w:bookmarkStart w:id="158" w:name="_Toc463693233"/>
      <w:bookmarkStart w:id="159" w:name="_Toc367364916"/>
      <w:r>
        <w:rPr>
          <w:rFonts w:hint="eastAsia" w:ascii="Times New Roman" w:hAnsi="Times New Roman"/>
          <w:b/>
          <w:bCs/>
        </w:rPr>
        <w:t xml:space="preserve">表 </w:t>
      </w:r>
      <w:r>
        <w:rPr>
          <w:rFonts w:ascii="Times New Roman" w:hAnsi="Times New Roman"/>
          <w:b/>
          <w:bCs/>
        </w:rPr>
        <w:t>C</w:t>
      </w:r>
      <w:r>
        <w:rPr>
          <w:rFonts w:hint="eastAsia" w:ascii="Times New Roman" w:hAnsi="Times New Roman"/>
          <w:b/>
          <w:bCs/>
        </w:rPr>
        <w:t>.5 非道路移动机械信息上传表</w:t>
      </w:r>
      <w:bookmarkEnd w:id="150"/>
      <w:bookmarkEnd w:id="151"/>
      <w:bookmarkEnd w:id="152"/>
      <w:bookmarkEnd w:id="153"/>
      <w:bookmarkEnd w:id="154"/>
      <w:bookmarkEnd w:id="156"/>
      <w:bookmarkEnd w:id="157"/>
      <w:bookmarkEnd w:id="158"/>
      <w:bookmarkEnd w:id="159"/>
    </w:p>
    <w:tbl>
      <w:tblPr>
        <w:tblStyle w:val="25"/>
        <w:tblW w:w="90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2249"/>
        <w:gridCol w:w="1597"/>
        <w:gridCol w:w="4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82" w:type="dxa"/>
          </w:tcPr>
          <w:p>
            <w:pPr>
              <w:pStyle w:val="42"/>
              <w:ind w:firstLine="420"/>
              <w:jc w:val="center"/>
              <w:rPr>
                <w:rFonts w:ascii="Times New Roman" w:hAnsi="Times New Roman" w:eastAsia="宋体" w:cs="宋体"/>
              </w:rPr>
            </w:pPr>
            <w:r>
              <w:rPr>
                <w:rFonts w:hint="eastAsia" w:ascii="Times New Roman" w:hAnsi="Times New Roman" w:eastAsia="宋体" w:cs="宋体"/>
              </w:rPr>
              <w:t>序号</w:t>
            </w:r>
          </w:p>
        </w:tc>
        <w:tc>
          <w:tcPr>
            <w:tcW w:w="2249" w:type="dxa"/>
          </w:tcPr>
          <w:p>
            <w:pPr>
              <w:pStyle w:val="42"/>
              <w:ind w:firstLine="420"/>
              <w:jc w:val="center"/>
              <w:rPr>
                <w:rFonts w:ascii="Times New Roman" w:hAnsi="Times New Roman" w:eastAsia="宋体" w:cs="宋体"/>
              </w:rPr>
            </w:pPr>
            <w:r>
              <w:rPr>
                <w:rFonts w:hint="eastAsia" w:ascii="Times New Roman" w:hAnsi="Times New Roman" w:eastAsia="宋体" w:cs="宋体"/>
              </w:rPr>
              <w:t>数据项名称</w:t>
            </w:r>
          </w:p>
        </w:tc>
        <w:tc>
          <w:tcPr>
            <w:tcW w:w="1597" w:type="dxa"/>
          </w:tcPr>
          <w:p>
            <w:pPr>
              <w:pStyle w:val="42"/>
              <w:ind w:firstLine="420"/>
              <w:jc w:val="center"/>
              <w:rPr>
                <w:rFonts w:ascii="Times New Roman" w:hAnsi="Times New Roman" w:eastAsia="宋体" w:cs="宋体"/>
              </w:rPr>
            </w:pPr>
            <w:r>
              <w:rPr>
                <w:rFonts w:hint="eastAsia" w:ascii="Times New Roman" w:hAnsi="Times New Roman" w:eastAsia="宋体" w:cs="宋体"/>
              </w:rPr>
              <w:t>数据类型</w:t>
            </w:r>
          </w:p>
        </w:tc>
        <w:tc>
          <w:tcPr>
            <w:tcW w:w="4354" w:type="dxa"/>
          </w:tcPr>
          <w:p>
            <w:pPr>
              <w:pStyle w:val="42"/>
              <w:ind w:firstLine="420"/>
              <w:jc w:val="center"/>
              <w:rPr>
                <w:rFonts w:ascii="Times New Roman" w:hAnsi="Times New Roman" w:eastAsia="宋体" w:cs="宋体"/>
              </w:rPr>
            </w:pPr>
            <w:r>
              <w:rPr>
                <w:rFonts w:hint="eastAsia" w:ascii="Times New Roman" w:hAnsi="Times New Roman" w:eastAsia="宋体" w:cs="宋体"/>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环保登记编码</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字符（32）</w:t>
            </w:r>
          </w:p>
        </w:tc>
        <w:tc>
          <w:tcPr>
            <w:tcW w:w="4354"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指在非道路移动机械监管平台编码登记</w:t>
            </w:r>
          </w:p>
          <w:p>
            <w:pPr>
              <w:pStyle w:val="42"/>
              <w:ind w:firstLine="420"/>
              <w:jc w:val="center"/>
              <w:rPr>
                <w:rFonts w:ascii="Times New Roman" w:hAnsi="Times New Roman" w:eastAsia="宋体" w:cs="宋体"/>
              </w:rPr>
            </w:pPr>
            <w:r>
              <w:rPr>
                <w:rFonts w:hint="eastAsia" w:ascii="Times New Roman" w:hAnsi="Times New Roman" w:eastAsia="宋体" w:cs="宋体"/>
              </w:rPr>
              <w:t>的编码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2</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生产日期</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日期</w:t>
            </w:r>
          </w:p>
        </w:tc>
        <w:tc>
          <w:tcPr>
            <w:tcW w:w="4354"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格式：YYYYMM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3</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排放阶段</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字符（1）</w:t>
            </w:r>
          </w:p>
        </w:tc>
        <w:tc>
          <w:tcPr>
            <w:tcW w:w="4354"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0-国 0；1-国I；2-国II；3-国III；4-国IV；</w:t>
            </w:r>
          </w:p>
          <w:p>
            <w:pPr>
              <w:pStyle w:val="42"/>
              <w:ind w:firstLine="420"/>
              <w:jc w:val="center"/>
              <w:rPr>
                <w:rFonts w:ascii="Times New Roman" w:hAnsi="Times New Roman" w:eastAsia="宋体" w:cs="宋体"/>
              </w:rPr>
            </w:pPr>
            <w:r>
              <w:rPr>
                <w:rFonts w:hint="eastAsia" w:ascii="Times New Roman" w:hAnsi="Times New Roman" w:eastAsia="宋体" w:cs="宋体"/>
              </w:rPr>
              <w:t>5-国V；6-国VI；D-电动；无排放阶段：X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4</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燃料类型</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4354"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参照 GA24.9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5</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机械种类</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4354"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1-装载机；2-叉车；3-泵车；4-清扫车；</w:t>
            </w:r>
          </w:p>
          <w:p>
            <w:pPr>
              <w:pStyle w:val="42"/>
              <w:ind w:firstLine="420"/>
              <w:jc w:val="center"/>
              <w:rPr>
                <w:rFonts w:ascii="Times New Roman" w:hAnsi="Times New Roman" w:eastAsia="宋体" w:cs="宋体"/>
              </w:rPr>
            </w:pPr>
            <w:r>
              <w:rPr>
                <w:rFonts w:hint="eastAsia" w:ascii="Times New Roman" w:hAnsi="Times New Roman" w:eastAsia="宋体" w:cs="宋体"/>
              </w:rPr>
              <w:t>5-其他。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6</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机械环保代码/产品</w:t>
            </w:r>
          </w:p>
          <w:p>
            <w:pPr>
              <w:pStyle w:val="42"/>
              <w:ind w:firstLine="420"/>
              <w:jc w:val="center"/>
              <w:rPr>
                <w:rFonts w:ascii="Times New Roman" w:hAnsi="Times New Roman" w:eastAsia="宋体" w:cs="宋体"/>
              </w:rPr>
            </w:pPr>
            <w:r>
              <w:rPr>
                <w:rFonts w:hint="eastAsia" w:ascii="Times New Roman" w:hAnsi="Times New Roman" w:eastAsia="宋体" w:cs="宋体"/>
              </w:rPr>
              <w:t>识别码（PIN）</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字符（64）</w:t>
            </w:r>
          </w:p>
        </w:tc>
        <w:tc>
          <w:tcPr>
            <w:tcW w:w="4354"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7</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整车（机）铭牌</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照片</w:t>
            </w:r>
          </w:p>
        </w:tc>
        <w:tc>
          <w:tcPr>
            <w:tcW w:w="4354"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8</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发动机铭牌</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照片</w:t>
            </w:r>
          </w:p>
        </w:tc>
        <w:tc>
          <w:tcPr>
            <w:tcW w:w="4354"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9</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机械环保标签</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照片</w:t>
            </w:r>
          </w:p>
        </w:tc>
        <w:tc>
          <w:tcPr>
            <w:tcW w:w="4354"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自 2017 年 7 月 1 日起生产的机械必填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10</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所属人（单位）</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4354"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自有/租赁（写明租赁公司名称）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11</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入厂日期</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日期</w:t>
            </w:r>
          </w:p>
        </w:tc>
        <w:tc>
          <w:tcPr>
            <w:tcW w:w="4354"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格式：YYYYMMDD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82"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12</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出厂日期</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日期</w:t>
            </w:r>
          </w:p>
        </w:tc>
        <w:tc>
          <w:tcPr>
            <w:tcW w:w="4354"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格式：YYYYMMDD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82" w:type="dxa"/>
          </w:tcPr>
          <w:p>
            <w:pPr>
              <w:pStyle w:val="42"/>
              <w:ind w:firstLine="420"/>
              <w:jc w:val="center"/>
              <w:rPr>
                <w:rFonts w:ascii="Times New Roman" w:hAnsi="Times New Roman" w:eastAsia="宋体" w:cs="宋体"/>
              </w:rPr>
            </w:pPr>
            <w:r>
              <w:rPr>
                <w:rFonts w:hint="eastAsia" w:ascii="Times New Roman" w:hAnsi="Times New Roman" w:eastAsia="宋体" w:cs="宋体"/>
                <w:lang w:eastAsia="zh-CN"/>
              </w:rPr>
              <w:t>1</w:t>
            </w:r>
            <w:r>
              <w:rPr>
                <w:rFonts w:ascii="Times New Roman" w:hAnsi="Times New Roman" w:eastAsia="宋体" w:cs="宋体"/>
                <w:lang w:eastAsia="zh-CN"/>
              </w:rPr>
              <w:t>3</w:t>
            </w:r>
          </w:p>
        </w:tc>
        <w:tc>
          <w:tcPr>
            <w:tcW w:w="2249"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lang w:eastAsia="zh-CN"/>
              </w:rPr>
              <w:t>车辆出入</w:t>
            </w:r>
            <w:r>
              <w:rPr>
                <w:rFonts w:ascii="Times New Roman" w:hAnsi="Times New Roman" w:eastAsia="宋体" w:cs="宋体"/>
                <w:lang w:eastAsia="zh-CN"/>
              </w:rPr>
              <w:t>记录</w:t>
            </w:r>
          </w:p>
        </w:tc>
        <w:tc>
          <w:tcPr>
            <w:tcW w:w="1597"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lang w:eastAsia="zh-CN"/>
              </w:rPr>
              <w:t>视频片段</w:t>
            </w:r>
          </w:p>
        </w:tc>
        <w:tc>
          <w:tcPr>
            <w:tcW w:w="4354"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lang w:eastAsia="zh-CN"/>
              </w:rPr>
              <w:t>只在车辆违规</w:t>
            </w:r>
            <w:r>
              <w:rPr>
                <w:rFonts w:ascii="Times New Roman" w:hAnsi="Times New Roman" w:eastAsia="宋体" w:cs="宋体"/>
                <w:lang w:eastAsia="zh-CN"/>
              </w:rPr>
              <w:t>出入</w:t>
            </w:r>
            <w:r>
              <w:rPr>
                <w:rFonts w:hint="eastAsia" w:ascii="Times New Roman" w:hAnsi="Times New Roman" w:eastAsia="宋体" w:cs="宋体"/>
                <w:lang w:eastAsia="zh-CN"/>
              </w:rPr>
              <w:t>时录制并上报</w:t>
            </w:r>
          </w:p>
        </w:tc>
      </w:tr>
    </w:tbl>
    <w:p>
      <w:pPr>
        <w:pStyle w:val="3"/>
        <w:numPr>
          <w:ilvl w:val="1"/>
          <w:numId w:val="0"/>
        </w:numPr>
        <w:rPr>
          <w:rFonts w:ascii="Times New Roman" w:hAnsi="Times New Roman" w:eastAsia="黑体" w:cs="Arial"/>
          <w:b w:val="0"/>
          <w:color w:val="000000"/>
          <w:kern w:val="0"/>
          <w:szCs w:val="30"/>
        </w:rPr>
      </w:pPr>
      <w:bookmarkStart w:id="160" w:name="_Toc134121716"/>
      <w:bookmarkStart w:id="161" w:name="_Toc1371584912"/>
      <w:bookmarkStart w:id="162" w:name="_Toc12771"/>
      <w:bookmarkStart w:id="163" w:name="_Toc16742"/>
      <w:bookmarkStart w:id="164" w:name="_Toc773705707"/>
      <w:bookmarkStart w:id="165" w:name="_Toc1780970424"/>
      <w:r>
        <w:rPr>
          <w:rFonts w:ascii="Times New Roman" w:hAnsi="Times New Roman" w:eastAsia="黑体" w:cs="Arial"/>
          <w:b w:val="0"/>
          <w:color w:val="000000"/>
          <w:kern w:val="0"/>
          <w:szCs w:val="30"/>
        </w:rPr>
        <w:t>C</w:t>
      </w:r>
      <w:r>
        <w:rPr>
          <w:rFonts w:hint="eastAsia" w:ascii="Times New Roman" w:hAnsi="Times New Roman" w:eastAsia="黑体" w:cs="Arial"/>
          <w:b w:val="0"/>
          <w:color w:val="000000"/>
          <w:kern w:val="0"/>
          <w:szCs w:val="30"/>
        </w:rPr>
        <w:t>.6 排放异常车辆清单下发</w:t>
      </w:r>
      <w:bookmarkEnd w:id="160"/>
    </w:p>
    <w:p>
      <w:pPr>
        <w:pStyle w:val="19"/>
        <w:keepNext/>
        <w:widowControl/>
        <w:ind w:left="0" w:leftChars="0" w:firstLine="0" w:firstLineChars="0"/>
        <w:jc w:val="center"/>
        <w:rPr>
          <w:rFonts w:ascii="Times New Roman" w:hAnsi="Times New Roman"/>
          <w:b/>
          <w:bCs/>
        </w:rPr>
      </w:pPr>
      <w:bookmarkStart w:id="166" w:name="_Toc107445465"/>
      <w:bookmarkStart w:id="167" w:name="_Toc286658087"/>
      <w:bookmarkStart w:id="168" w:name="_Toc74012068"/>
      <w:bookmarkStart w:id="169" w:name="_Toc1923754675"/>
      <w:r>
        <w:rPr>
          <w:rFonts w:hint="eastAsia" w:ascii="Times New Roman" w:hAnsi="Times New Roman"/>
          <w:b/>
          <w:bCs/>
        </w:rPr>
        <w:t>表</w:t>
      </w:r>
      <w:r>
        <w:rPr>
          <w:rFonts w:ascii="Times New Roman" w:hAnsi="Times New Roman"/>
          <w:b/>
          <w:bCs/>
        </w:rPr>
        <w:t>C</w:t>
      </w:r>
      <w:r>
        <w:rPr>
          <w:rFonts w:hint="eastAsia" w:ascii="Times New Roman" w:hAnsi="Times New Roman"/>
          <w:b/>
          <w:bCs/>
        </w:rPr>
        <w:t>.6排放异常车辆清单下发数据规范表</w:t>
      </w:r>
      <w:bookmarkEnd w:id="161"/>
      <w:bookmarkEnd w:id="162"/>
      <w:bookmarkEnd w:id="163"/>
      <w:bookmarkEnd w:id="164"/>
      <w:bookmarkEnd w:id="165"/>
      <w:bookmarkEnd w:id="166"/>
      <w:bookmarkEnd w:id="167"/>
      <w:bookmarkEnd w:id="168"/>
      <w:bookmarkEnd w:id="169"/>
    </w:p>
    <w:tbl>
      <w:tblPr>
        <w:tblStyle w:val="25"/>
        <w:tblW w:w="91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2624"/>
        <w:gridCol w:w="1585"/>
        <w:gridCol w:w="3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24" w:type="dxa"/>
          </w:tcPr>
          <w:p>
            <w:pPr>
              <w:pStyle w:val="42"/>
              <w:ind w:firstLine="420"/>
              <w:jc w:val="center"/>
              <w:rPr>
                <w:rFonts w:ascii="Times New Roman" w:hAnsi="Times New Roman" w:eastAsia="宋体" w:cs="宋体"/>
              </w:rPr>
            </w:pPr>
            <w:r>
              <w:rPr>
                <w:rFonts w:hint="eastAsia" w:ascii="Times New Roman" w:hAnsi="Times New Roman" w:eastAsia="宋体" w:cs="宋体"/>
              </w:rPr>
              <w:t>序号</w:t>
            </w:r>
          </w:p>
        </w:tc>
        <w:tc>
          <w:tcPr>
            <w:tcW w:w="2624" w:type="dxa"/>
          </w:tcPr>
          <w:p>
            <w:pPr>
              <w:pStyle w:val="42"/>
              <w:ind w:firstLine="420"/>
              <w:jc w:val="center"/>
              <w:rPr>
                <w:rFonts w:ascii="Times New Roman" w:hAnsi="Times New Roman" w:eastAsia="宋体" w:cs="宋体"/>
              </w:rPr>
            </w:pPr>
            <w:r>
              <w:rPr>
                <w:rFonts w:hint="eastAsia" w:ascii="Times New Roman" w:hAnsi="Times New Roman" w:eastAsia="宋体" w:cs="宋体"/>
              </w:rPr>
              <w:t>数据项名称</w:t>
            </w:r>
          </w:p>
        </w:tc>
        <w:tc>
          <w:tcPr>
            <w:tcW w:w="1585" w:type="dxa"/>
          </w:tcPr>
          <w:p>
            <w:pPr>
              <w:pStyle w:val="42"/>
              <w:ind w:firstLine="420"/>
              <w:jc w:val="center"/>
              <w:rPr>
                <w:rFonts w:ascii="Times New Roman" w:hAnsi="Times New Roman" w:eastAsia="宋体" w:cs="宋体"/>
              </w:rPr>
            </w:pPr>
            <w:r>
              <w:rPr>
                <w:rFonts w:hint="eastAsia" w:ascii="Times New Roman" w:hAnsi="Times New Roman" w:eastAsia="宋体" w:cs="宋体"/>
              </w:rPr>
              <w:t>数据类型</w:t>
            </w:r>
          </w:p>
        </w:tc>
        <w:tc>
          <w:tcPr>
            <w:tcW w:w="3985" w:type="dxa"/>
          </w:tcPr>
          <w:p>
            <w:pPr>
              <w:pStyle w:val="42"/>
              <w:ind w:firstLine="420"/>
              <w:jc w:val="center"/>
              <w:rPr>
                <w:rFonts w:ascii="Times New Roman" w:hAnsi="Times New Roman" w:eastAsia="宋体" w:cs="宋体"/>
              </w:rPr>
            </w:pPr>
            <w:r>
              <w:rPr>
                <w:rFonts w:hint="eastAsia" w:ascii="Times New Roman" w:hAnsi="Times New Roman" w:eastAsia="宋体" w:cs="宋体"/>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24" w:type="dxa"/>
          </w:tcPr>
          <w:p>
            <w:pPr>
              <w:pStyle w:val="42"/>
              <w:ind w:firstLine="420"/>
              <w:jc w:val="center"/>
              <w:rPr>
                <w:rFonts w:ascii="Times New Roman" w:hAnsi="Times New Roman" w:eastAsia="宋体" w:cs="宋体"/>
              </w:rPr>
            </w:pPr>
            <w:r>
              <w:rPr>
                <w:rFonts w:hint="eastAsia" w:ascii="Times New Roman" w:hAnsi="Times New Roman" w:eastAsia="宋体" w:cs="宋体"/>
              </w:rPr>
              <w:t>1</w:t>
            </w:r>
          </w:p>
        </w:tc>
        <w:tc>
          <w:tcPr>
            <w:tcW w:w="2624" w:type="dxa"/>
          </w:tcPr>
          <w:p>
            <w:pPr>
              <w:pStyle w:val="42"/>
              <w:ind w:firstLine="420"/>
              <w:jc w:val="center"/>
              <w:rPr>
                <w:rFonts w:ascii="Times New Roman" w:hAnsi="Times New Roman" w:eastAsia="宋体" w:cs="宋体"/>
              </w:rPr>
            </w:pPr>
            <w:r>
              <w:rPr>
                <w:rFonts w:hint="eastAsia" w:ascii="Times New Roman" w:hAnsi="Times New Roman" w:eastAsia="宋体" w:cs="宋体"/>
              </w:rPr>
              <w:t>车牌颜色*</w:t>
            </w:r>
          </w:p>
        </w:tc>
        <w:tc>
          <w:tcPr>
            <w:tcW w:w="1585" w:type="dxa"/>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985" w:type="dxa"/>
          </w:tcPr>
          <w:p>
            <w:pPr>
              <w:pStyle w:val="42"/>
              <w:ind w:firstLine="420"/>
              <w:jc w:val="center"/>
              <w:rPr>
                <w:rFonts w:ascii="Times New Roman" w:hAnsi="Times New Roman" w:eastAsia="宋体" w:cs="宋体"/>
              </w:rPr>
            </w:pPr>
            <w:r>
              <w:rPr>
                <w:rFonts w:hint="eastAsia" w:ascii="Times New Roman" w:hAnsi="Times New Roman" w:eastAsia="宋体" w:cs="宋体"/>
              </w:rPr>
              <w:t>1-蓝牌、2-黄牌、3-新能源绿牌、4-新能源绿黄牌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24" w:type="dxa"/>
          </w:tcPr>
          <w:p>
            <w:pPr>
              <w:pStyle w:val="42"/>
              <w:ind w:firstLine="420"/>
              <w:jc w:val="center"/>
              <w:rPr>
                <w:rFonts w:ascii="Times New Roman" w:hAnsi="Times New Roman" w:eastAsia="宋体" w:cs="宋体"/>
              </w:rPr>
            </w:pPr>
            <w:r>
              <w:rPr>
                <w:rFonts w:hint="eastAsia" w:ascii="Times New Roman" w:hAnsi="Times New Roman" w:eastAsia="宋体" w:cs="宋体"/>
              </w:rPr>
              <w:t>2</w:t>
            </w:r>
          </w:p>
        </w:tc>
        <w:tc>
          <w:tcPr>
            <w:tcW w:w="2624" w:type="dxa"/>
          </w:tcPr>
          <w:p>
            <w:pPr>
              <w:pStyle w:val="42"/>
              <w:ind w:firstLine="420"/>
              <w:jc w:val="center"/>
              <w:rPr>
                <w:rFonts w:ascii="Times New Roman" w:hAnsi="Times New Roman" w:eastAsia="宋体" w:cs="宋体"/>
              </w:rPr>
            </w:pPr>
            <w:r>
              <w:rPr>
                <w:rFonts w:hint="eastAsia" w:ascii="Times New Roman" w:hAnsi="Times New Roman" w:eastAsia="宋体" w:cs="宋体"/>
              </w:rPr>
              <w:t>车牌号*</w:t>
            </w:r>
          </w:p>
        </w:tc>
        <w:tc>
          <w:tcPr>
            <w:tcW w:w="1585" w:type="dxa"/>
          </w:tcPr>
          <w:p>
            <w:pPr>
              <w:pStyle w:val="42"/>
              <w:ind w:firstLine="420"/>
              <w:jc w:val="center"/>
              <w:rPr>
                <w:rFonts w:ascii="Times New Roman" w:hAnsi="Times New Roman" w:eastAsia="宋体" w:cs="宋体"/>
              </w:rPr>
            </w:pPr>
            <w:r>
              <w:rPr>
                <w:rFonts w:hint="eastAsia" w:ascii="Times New Roman" w:hAnsi="Times New Roman" w:eastAsia="宋体" w:cs="宋体"/>
              </w:rPr>
              <w:t>字符（10）</w:t>
            </w:r>
          </w:p>
        </w:tc>
        <w:tc>
          <w:tcPr>
            <w:tcW w:w="3985" w:type="dxa"/>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924" w:type="dxa"/>
          </w:tcPr>
          <w:p>
            <w:pPr>
              <w:pStyle w:val="42"/>
              <w:ind w:firstLine="420"/>
              <w:jc w:val="center"/>
              <w:rPr>
                <w:rFonts w:ascii="Times New Roman" w:hAnsi="Times New Roman" w:eastAsia="宋体" w:cs="宋体"/>
              </w:rPr>
            </w:pPr>
            <w:r>
              <w:rPr>
                <w:rFonts w:hint="eastAsia" w:ascii="Times New Roman" w:hAnsi="Times New Roman" w:eastAsia="宋体" w:cs="宋体"/>
              </w:rPr>
              <w:t>3</w:t>
            </w:r>
          </w:p>
        </w:tc>
        <w:tc>
          <w:tcPr>
            <w:tcW w:w="2624" w:type="dxa"/>
          </w:tcPr>
          <w:p>
            <w:pPr>
              <w:pStyle w:val="42"/>
              <w:ind w:firstLine="420"/>
              <w:jc w:val="center"/>
              <w:rPr>
                <w:rFonts w:ascii="Times New Roman" w:hAnsi="Times New Roman" w:eastAsia="宋体" w:cs="宋体"/>
              </w:rPr>
            </w:pPr>
            <w:r>
              <w:rPr>
                <w:rFonts w:hint="eastAsia" w:ascii="Times New Roman" w:hAnsi="Times New Roman" w:eastAsia="宋体" w:cs="宋体"/>
              </w:rPr>
              <w:t>车辆识别代码（VIN）*</w:t>
            </w:r>
          </w:p>
        </w:tc>
        <w:tc>
          <w:tcPr>
            <w:tcW w:w="1585" w:type="dxa"/>
          </w:tcPr>
          <w:p>
            <w:pPr>
              <w:pStyle w:val="42"/>
              <w:ind w:firstLine="420"/>
              <w:jc w:val="center"/>
              <w:rPr>
                <w:rFonts w:ascii="Times New Roman" w:hAnsi="Times New Roman" w:eastAsia="宋体" w:cs="宋体"/>
              </w:rPr>
            </w:pPr>
            <w:r>
              <w:rPr>
                <w:rFonts w:hint="eastAsia" w:ascii="Times New Roman" w:hAnsi="Times New Roman" w:eastAsia="宋体" w:cs="宋体"/>
              </w:rPr>
              <w:t>字符（17）</w:t>
            </w:r>
          </w:p>
        </w:tc>
        <w:tc>
          <w:tcPr>
            <w:tcW w:w="3985" w:type="dxa"/>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24" w:type="dxa"/>
          </w:tcPr>
          <w:p>
            <w:pPr>
              <w:pStyle w:val="42"/>
              <w:ind w:firstLine="420"/>
              <w:jc w:val="center"/>
              <w:rPr>
                <w:rFonts w:ascii="Times New Roman" w:hAnsi="Times New Roman" w:eastAsia="宋体" w:cs="宋体"/>
              </w:rPr>
            </w:pPr>
            <w:r>
              <w:rPr>
                <w:rFonts w:hint="eastAsia" w:ascii="Times New Roman" w:hAnsi="Times New Roman" w:eastAsia="宋体" w:cs="宋体"/>
              </w:rPr>
              <w:t>4</w:t>
            </w:r>
          </w:p>
        </w:tc>
        <w:tc>
          <w:tcPr>
            <w:tcW w:w="2624" w:type="dxa"/>
          </w:tcPr>
          <w:p>
            <w:pPr>
              <w:pStyle w:val="42"/>
              <w:ind w:firstLine="420"/>
              <w:jc w:val="center"/>
              <w:rPr>
                <w:rFonts w:ascii="Times New Roman" w:hAnsi="Times New Roman" w:eastAsia="宋体" w:cs="宋体"/>
              </w:rPr>
            </w:pPr>
            <w:r>
              <w:rPr>
                <w:rFonts w:hint="eastAsia" w:ascii="Times New Roman" w:hAnsi="Times New Roman" w:eastAsia="宋体" w:cs="宋体"/>
              </w:rPr>
              <w:t>燃料类型</w:t>
            </w:r>
          </w:p>
        </w:tc>
        <w:tc>
          <w:tcPr>
            <w:tcW w:w="1585" w:type="dxa"/>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985" w:type="dxa"/>
          </w:tcPr>
          <w:p>
            <w:pPr>
              <w:pStyle w:val="42"/>
              <w:ind w:firstLine="420"/>
              <w:jc w:val="center"/>
              <w:rPr>
                <w:rFonts w:ascii="Times New Roman" w:hAnsi="Times New Roman" w:eastAsia="宋体" w:cs="宋体"/>
              </w:rPr>
            </w:pPr>
            <w:r>
              <w:rPr>
                <w:rFonts w:hint="eastAsia" w:ascii="Times New Roman" w:hAnsi="Times New Roman" w:eastAsia="宋体" w:cs="宋体"/>
              </w:rPr>
              <w:t>参照 GA24.9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24" w:type="dxa"/>
          </w:tcPr>
          <w:p>
            <w:pPr>
              <w:pStyle w:val="42"/>
              <w:ind w:firstLine="420"/>
              <w:jc w:val="center"/>
              <w:rPr>
                <w:rFonts w:ascii="Times New Roman" w:hAnsi="Times New Roman" w:eastAsia="宋体" w:cs="宋体"/>
              </w:rPr>
            </w:pPr>
            <w:r>
              <w:rPr>
                <w:rFonts w:hint="eastAsia" w:ascii="Times New Roman" w:hAnsi="Times New Roman" w:eastAsia="宋体" w:cs="宋体"/>
              </w:rPr>
              <w:t>5</w:t>
            </w:r>
          </w:p>
        </w:tc>
        <w:tc>
          <w:tcPr>
            <w:tcW w:w="2624" w:type="dxa"/>
          </w:tcPr>
          <w:p>
            <w:pPr>
              <w:pStyle w:val="42"/>
              <w:ind w:firstLine="420"/>
              <w:jc w:val="center"/>
              <w:rPr>
                <w:rFonts w:ascii="Times New Roman" w:hAnsi="Times New Roman" w:eastAsia="宋体" w:cs="宋体"/>
              </w:rPr>
            </w:pPr>
            <w:r>
              <w:rPr>
                <w:rFonts w:hint="eastAsia" w:ascii="Times New Roman" w:hAnsi="Times New Roman" w:eastAsia="宋体" w:cs="宋体"/>
              </w:rPr>
              <w:t>排放阶段</w:t>
            </w:r>
          </w:p>
        </w:tc>
        <w:tc>
          <w:tcPr>
            <w:tcW w:w="1585" w:type="dxa"/>
          </w:tcPr>
          <w:p>
            <w:pPr>
              <w:pStyle w:val="42"/>
              <w:ind w:firstLine="420"/>
              <w:jc w:val="center"/>
              <w:rPr>
                <w:rFonts w:ascii="Times New Roman" w:hAnsi="Times New Roman" w:eastAsia="宋体" w:cs="宋体"/>
              </w:rPr>
            </w:pPr>
            <w:r>
              <w:rPr>
                <w:rFonts w:hint="eastAsia" w:ascii="Times New Roman" w:hAnsi="Times New Roman" w:eastAsia="宋体" w:cs="宋体"/>
              </w:rPr>
              <w:t>字符（1）</w:t>
            </w:r>
          </w:p>
        </w:tc>
        <w:tc>
          <w:tcPr>
            <w:tcW w:w="3985"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0-国 0；1-国I；2-国II；3-国III；4-国IV；</w:t>
            </w:r>
          </w:p>
          <w:p>
            <w:pPr>
              <w:pStyle w:val="42"/>
              <w:ind w:firstLine="420"/>
              <w:jc w:val="center"/>
              <w:rPr>
                <w:rFonts w:ascii="Times New Roman" w:hAnsi="Times New Roman" w:eastAsia="宋体" w:cs="宋体"/>
              </w:rPr>
            </w:pPr>
            <w:r>
              <w:rPr>
                <w:rFonts w:hint="eastAsia" w:ascii="Times New Roman" w:hAnsi="Times New Roman" w:eastAsia="宋体" w:cs="宋体"/>
              </w:rPr>
              <w:t>5-国V；6-国VI；D-电动；无排放阶段：X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118" w:type="dxa"/>
            <w:gridSpan w:val="4"/>
          </w:tcPr>
          <w:p>
            <w:pPr>
              <w:pStyle w:val="10"/>
              <w:spacing w:before="23"/>
              <w:ind w:firstLine="0" w:firstLineChars="0"/>
              <w:rPr>
                <w:rFonts w:ascii="Times New Roman" w:hAnsi="Times New Roman" w:cs="宋体"/>
              </w:rPr>
            </w:pPr>
            <w:r>
              <w:rPr>
                <w:rFonts w:hint="eastAsia" w:ascii="Times New Roman" w:hAnsi="Times New Roman" w:cs="宋体"/>
              </w:rPr>
              <w:t>注</w:t>
            </w:r>
            <w:r>
              <w:rPr>
                <w:rFonts w:ascii="Times New Roman" w:hAnsi="Times New Roman" w:cs="宋体"/>
              </w:rPr>
              <w:t>1</w:t>
            </w:r>
            <w:r>
              <w:rPr>
                <w:rFonts w:hint="eastAsia" w:ascii="Times New Roman" w:hAnsi="Times New Roman" w:cs="宋体"/>
              </w:rPr>
              <w:t>：带“*”为必选项</w:t>
            </w:r>
          </w:p>
        </w:tc>
      </w:tr>
    </w:tbl>
    <w:p>
      <w:pPr>
        <w:ind w:firstLine="420"/>
      </w:pPr>
    </w:p>
    <w:p>
      <w:pPr>
        <w:pStyle w:val="3"/>
        <w:numPr>
          <w:ilvl w:val="1"/>
          <w:numId w:val="0"/>
        </w:numPr>
        <w:rPr>
          <w:rFonts w:ascii="Times New Roman" w:hAnsi="Times New Roman" w:eastAsia="黑体" w:cs="黑体"/>
        </w:rPr>
      </w:pPr>
      <w:bookmarkStart w:id="170" w:name="_Toc1473335109"/>
      <w:r>
        <w:rPr>
          <w:rFonts w:ascii="Times New Roman" w:hAnsi="Times New Roman" w:eastAsia="黑体" w:cs="Arial"/>
          <w:b w:val="0"/>
          <w:color w:val="000000"/>
          <w:kern w:val="0"/>
          <w:szCs w:val="30"/>
        </w:rPr>
        <w:t>C</w:t>
      </w:r>
      <w:r>
        <w:rPr>
          <w:rFonts w:hint="eastAsia" w:ascii="Times New Roman" w:hAnsi="Times New Roman" w:eastAsia="黑体" w:cs="Arial"/>
          <w:b w:val="0"/>
          <w:color w:val="000000"/>
          <w:kern w:val="0"/>
          <w:szCs w:val="30"/>
        </w:rPr>
        <w:t>.</w:t>
      </w:r>
      <w:r>
        <w:rPr>
          <w:rFonts w:ascii="Times New Roman" w:hAnsi="Times New Roman" w:eastAsia="黑体" w:cs="Arial"/>
          <w:b w:val="0"/>
          <w:color w:val="000000"/>
          <w:kern w:val="0"/>
          <w:szCs w:val="30"/>
        </w:rPr>
        <w:t>7</w:t>
      </w:r>
      <w:r>
        <w:rPr>
          <w:rFonts w:hint="eastAsia" w:ascii="Times New Roman" w:hAnsi="Times New Roman" w:eastAsia="黑体" w:cs="黑体"/>
        </w:rPr>
        <w:t xml:space="preserve"> </w:t>
      </w:r>
      <w:r>
        <w:rPr>
          <w:rFonts w:hint="eastAsia" w:ascii="Times New Roman" w:hAnsi="Times New Roman" w:eastAsia="黑体" w:cs="黑体"/>
          <w:b w:val="0"/>
        </w:rPr>
        <w:t>移动源管控策略下发</w:t>
      </w:r>
      <w:bookmarkEnd w:id="170"/>
    </w:p>
    <w:p>
      <w:pPr>
        <w:pStyle w:val="19"/>
        <w:keepNext/>
        <w:widowControl/>
        <w:ind w:left="0" w:leftChars="0" w:firstLine="0" w:firstLineChars="0"/>
        <w:jc w:val="center"/>
        <w:rPr>
          <w:rFonts w:ascii="Times New Roman" w:hAnsi="Times New Roman"/>
          <w:b/>
          <w:bCs/>
        </w:rPr>
      </w:pPr>
      <w:bookmarkStart w:id="171" w:name="_Toc658334964"/>
      <w:bookmarkStart w:id="172" w:name="_Toc1138149086"/>
      <w:bookmarkStart w:id="173" w:name="_Toc10774"/>
      <w:bookmarkStart w:id="174" w:name="_Toc20404"/>
      <w:bookmarkStart w:id="175" w:name="_Toc1142844282"/>
      <w:bookmarkStart w:id="176" w:name="_Toc1949666775"/>
      <w:bookmarkStart w:id="177" w:name="_Toc527795263"/>
      <w:bookmarkStart w:id="178" w:name="_Toc1056647988"/>
      <w:bookmarkStart w:id="179" w:name="_Toc31033493"/>
      <w:r>
        <w:rPr>
          <w:rFonts w:hint="eastAsia" w:ascii="Times New Roman" w:hAnsi="Times New Roman"/>
          <w:b/>
          <w:bCs/>
        </w:rPr>
        <w:t xml:space="preserve">表 </w:t>
      </w:r>
      <w:r>
        <w:rPr>
          <w:rFonts w:ascii="Times New Roman" w:hAnsi="Times New Roman"/>
          <w:b/>
          <w:bCs/>
        </w:rPr>
        <w:t>C</w:t>
      </w:r>
      <w:r>
        <w:rPr>
          <w:rFonts w:hint="eastAsia" w:ascii="Times New Roman" w:hAnsi="Times New Roman"/>
          <w:b/>
          <w:bCs/>
        </w:rPr>
        <w:t>.7 移动源管控策略数据下发</w:t>
      </w:r>
      <w:bookmarkEnd w:id="171"/>
      <w:bookmarkEnd w:id="172"/>
      <w:bookmarkEnd w:id="173"/>
      <w:bookmarkEnd w:id="174"/>
      <w:bookmarkEnd w:id="175"/>
      <w:r>
        <w:rPr>
          <w:rFonts w:hint="eastAsia" w:ascii="Times New Roman" w:hAnsi="Times New Roman"/>
          <w:b/>
          <w:bCs/>
        </w:rPr>
        <w:t>规范</w:t>
      </w:r>
      <w:bookmarkEnd w:id="176"/>
      <w:bookmarkEnd w:id="177"/>
      <w:bookmarkEnd w:id="178"/>
      <w:bookmarkEnd w:id="179"/>
    </w:p>
    <w:tbl>
      <w:tblPr>
        <w:tblStyle w:val="25"/>
        <w:tblW w:w="90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769"/>
        <w:gridCol w:w="1736"/>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22" w:type="dxa"/>
          </w:tcPr>
          <w:p>
            <w:pPr>
              <w:pStyle w:val="42"/>
              <w:ind w:firstLine="420"/>
              <w:jc w:val="center"/>
              <w:rPr>
                <w:rFonts w:ascii="Times New Roman" w:hAnsi="Times New Roman" w:eastAsia="宋体" w:cs="宋体"/>
              </w:rPr>
            </w:pPr>
            <w:r>
              <w:rPr>
                <w:rFonts w:hint="eastAsia" w:ascii="Times New Roman" w:hAnsi="Times New Roman" w:eastAsia="宋体" w:cs="宋体"/>
              </w:rPr>
              <w:t>序号</w:t>
            </w:r>
          </w:p>
        </w:tc>
        <w:tc>
          <w:tcPr>
            <w:tcW w:w="2769" w:type="dxa"/>
          </w:tcPr>
          <w:p>
            <w:pPr>
              <w:pStyle w:val="42"/>
              <w:ind w:firstLine="420"/>
              <w:jc w:val="center"/>
              <w:rPr>
                <w:rFonts w:ascii="Times New Roman" w:hAnsi="Times New Roman" w:eastAsia="宋体" w:cs="宋体"/>
              </w:rPr>
            </w:pPr>
            <w:r>
              <w:rPr>
                <w:rFonts w:hint="eastAsia" w:ascii="Times New Roman" w:hAnsi="Times New Roman" w:eastAsia="宋体" w:cs="宋体"/>
              </w:rPr>
              <w:t>数据项名称</w:t>
            </w:r>
          </w:p>
        </w:tc>
        <w:tc>
          <w:tcPr>
            <w:tcW w:w="1736" w:type="dxa"/>
          </w:tcPr>
          <w:p>
            <w:pPr>
              <w:pStyle w:val="42"/>
              <w:ind w:firstLine="420"/>
              <w:jc w:val="center"/>
              <w:rPr>
                <w:rFonts w:ascii="Times New Roman" w:hAnsi="Times New Roman" w:eastAsia="宋体" w:cs="宋体"/>
              </w:rPr>
            </w:pPr>
            <w:r>
              <w:rPr>
                <w:rFonts w:hint="eastAsia" w:ascii="Times New Roman" w:hAnsi="Times New Roman" w:eastAsia="宋体" w:cs="宋体"/>
              </w:rPr>
              <w:t>数据类型</w:t>
            </w:r>
          </w:p>
        </w:tc>
        <w:tc>
          <w:tcPr>
            <w:tcW w:w="3655" w:type="dxa"/>
          </w:tcPr>
          <w:p>
            <w:pPr>
              <w:pStyle w:val="42"/>
              <w:ind w:firstLine="420"/>
              <w:jc w:val="center"/>
              <w:rPr>
                <w:rFonts w:ascii="Times New Roman" w:hAnsi="Times New Roman" w:eastAsia="宋体" w:cs="宋体"/>
              </w:rPr>
            </w:pPr>
            <w:r>
              <w:rPr>
                <w:rFonts w:hint="eastAsia" w:ascii="Times New Roman" w:hAnsi="Times New Roman" w:eastAsia="宋体" w:cs="宋体"/>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22" w:type="dxa"/>
          </w:tcPr>
          <w:p>
            <w:pPr>
              <w:pStyle w:val="42"/>
              <w:ind w:firstLine="420"/>
              <w:jc w:val="center"/>
              <w:rPr>
                <w:rFonts w:ascii="Times New Roman" w:hAnsi="Times New Roman" w:eastAsia="宋体" w:cs="宋体"/>
              </w:rPr>
            </w:pPr>
            <w:r>
              <w:rPr>
                <w:rFonts w:hint="eastAsia" w:ascii="Times New Roman" w:hAnsi="Times New Roman" w:eastAsia="宋体" w:cs="宋体"/>
              </w:rPr>
              <w:t>1</w:t>
            </w:r>
          </w:p>
        </w:tc>
        <w:tc>
          <w:tcPr>
            <w:tcW w:w="2769" w:type="dxa"/>
          </w:tcPr>
          <w:p>
            <w:pPr>
              <w:pStyle w:val="42"/>
              <w:ind w:firstLine="420"/>
              <w:jc w:val="center"/>
              <w:rPr>
                <w:rFonts w:ascii="Times New Roman" w:hAnsi="Times New Roman" w:eastAsia="宋体" w:cs="宋体"/>
              </w:rPr>
            </w:pPr>
            <w:r>
              <w:rPr>
                <w:rFonts w:hint="eastAsia" w:ascii="Times New Roman" w:hAnsi="Times New Roman" w:eastAsia="宋体" w:cs="宋体"/>
              </w:rPr>
              <w:t>企业编号</w:t>
            </w:r>
          </w:p>
        </w:tc>
        <w:tc>
          <w:tcPr>
            <w:tcW w:w="1736" w:type="dxa"/>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655" w:type="dxa"/>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922" w:type="dxa"/>
          </w:tcPr>
          <w:p>
            <w:pPr>
              <w:pStyle w:val="42"/>
              <w:ind w:firstLine="420"/>
              <w:jc w:val="center"/>
              <w:rPr>
                <w:rFonts w:ascii="Times New Roman" w:hAnsi="Times New Roman" w:eastAsia="宋体" w:cs="宋体"/>
              </w:rPr>
            </w:pPr>
            <w:r>
              <w:rPr>
                <w:rFonts w:hint="eastAsia" w:ascii="Times New Roman" w:hAnsi="Times New Roman" w:eastAsia="宋体" w:cs="宋体"/>
              </w:rPr>
              <w:t>2</w:t>
            </w:r>
          </w:p>
        </w:tc>
        <w:tc>
          <w:tcPr>
            <w:tcW w:w="2769" w:type="dxa"/>
          </w:tcPr>
          <w:p>
            <w:pPr>
              <w:pStyle w:val="42"/>
              <w:ind w:firstLine="420"/>
              <w:jc w:val="center"/>
              <w:rPr>
                <w:rFonts w:ascii="Times New Roman" w:hAnsi="Times New Roman" w:eastAsia="宋体" w:cs="宋体"/>
              </w:rPr>
            </w:pPr>
            <w:r>
              <w:rPr>
                <w:rFonts w:hint="eastAsia" w:ascii="Times New Roman" w:hAnsi="Times New Roman" w:eastAsia="宋体" w:cs="宋体"/>
              </w:rPr>
              <w:t>企业名称</w:t>
            </w:r>
          </w:p>
        </w:tc>
        <w:tc>
          <w:tcPr>
            <w:tcW w:w="1736" w:type="dxa"/>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655" w:type="dxa"/>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22" w:type="dxa"/>
          </w:tcPr>
          <w:p>
            <w:pPr>
              <w:pStyle w:val="42"/>
              <w:ind w:firstLine="420"/>
              <w:jc w:val="center"/>
              <w:rPr>
                <w:rFonts w:ascii="Times New Roman" w:hAnsi="Times New Roman" w:eastAsia="宋体" w:cs="宋体"/>
              </w:rPr>
            </w:pPr>
            <w:r>
              <w:rPr>
                <w:rFonts w:hint="eastAsia" w:ascii="Times New Roman" w:hAnsi="Times New Roman" w:eastAsia="宋体" w:cs="宋体"/>
              </w:rPr>
              <w:t>3</w:t>
            </w:r>
          </w:p>
        </w:tc>
        <w:tc>
          <w:tcPr>
            <w:tcW w:w="2769" w:type="dxa"/>
          </w:tcPr>
          <w:p>
            <w:pPr>
              <w:pStyle w:val="42"/>
              <w:ind w:firstLine="420"/>
              <w:jc w:val="center"/>
              <w:rPr>
                <w:rFonts w:ascii="Times New Roman" w:hAnsi="Times New Roman" w:eastAsia="宋体" w:cs="宋体"/>
              </w:rPr>
            </w:pPr>
            <w:r>
              <w:rPr>
                <w:rFonts w:hint="eastAsia" w:ascii="Times New Roman" w:hAnsi="Times New Roman" w:eastAsia="宋体" w:cs="宋体"/>
              </w:rPr>
              <w:t>预警响应开始时间</w:t>
            </w:r>
          </w:p>
        </w:tc>
        <w:tc>
          <w:tcPr>
            <w:tcW w:w="1736" w:type="dxa"/>
          </w:tcPr>
          <w:p>
            <w:pPr>
              <w:pStyle w:val="42"/>
              <w:ind w:firstLine="420"/>
              <w:jc w:val="center"/>
              <w:rPr>
                <w:rFonts w:ascii="Times New Roman" w:hAnsi="Times New Roman" w:eastAsia="宋体" w:cs="宋体"/>
              </w:rPr>
            </w:pPr>
            <w:r>
              <w:rPr>
                <w:rFonts w:hint="eastAsia" w:ascii="Times New Roman" w:hAnsi="Times New Roman" w:eastAsia="宋体" w:cs="宋体"/>
              </w:rPr>
              <w:t>日期</w:t>
            </w:r>
          </w:p>
        </w:tc>
        <w:tc>
          <w:tcPr>
            <w:tcW w:w="3655" w:type="dxa"/>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22" w:type="dxa"/>
          </w:tcPr>
          <w:p>
            <w:pPr>
              <w:pStyle w:val="42"/>
              <w:ind w:firstLine="420"/>
              <w:jc w:val="center"/>
              <w:rPr>
                <w:rFonts w:ascii="Times New Roman" w:hAnsi="Times New Roman" w:eastAsia="宋体" w:cs="宋体"/>
              </w:rPr>
            </w:pPr>
            <w:r>
              <w:rPr>
                <w:rFonts w:hint="eastAsia" w:ascii="Times New Roman" w:hAnsi="Times New Roman" w:eastAsia="宋体" w:cs="宋体"/>
              </w:rPr>
              <w:t>4</w:t>
            </w:r>
          </w:p>
        </w:tc>
        <w:tc>
          <w:tcPr>
            <w:tcW w:w="2769" w:type="dxa"/>
          </w:tcPr>
          <w:p>
            <w:pPr>
              <w:pStyle w:val="42"/>
              <w:ind w:firstLine="420"/>
              <w:jc w:val="center"/>
              <w:rPr>
                <w:rFonts w:ascii="Times New Roman" w:hAnsi="Times New Roman" w:eastAsia="宋体" w:cs="宋体"/>
              </w:rPr>
            </w:pPr>
            <w:r>
              <w:rPr>
                <w:rFonts w:hint="eastAsia" w:ascii="Times New Roman" w:hAnsi="Times New Roman" w:eastAsia="宋体" w:cs="宋体"/>
              </w:rPr>
              <w:t>预警响应解除时间</w:t>
            </w:r>
          </w:p>
        </w:tc>
        <w:tc>
          <w:tcPr>
            <w:tcW w:w="1736" w:type="dxa"/>
          </w:tcPr>
          <w:p>
            <w:pPr>
              <w:pStyle w:val="42"/>
              <w:ind w:firstLine="420"/>
              <w:jc w:val="center"/>
              <w:rPr>
                <w:rFonts w:ascii="Times New Roman" w:hAnsi="Times New Roman" w:eastAsia="宋体" w:cs="宋体"/>
              </w:rPr>
            </w:pPr>
            <w:r>
              <w:rPr>
                <w:rFonts w:hint="eastAsia" w:ascii="Times New Roman" w:hAnsi="Times New Roman" w:eastAsia="宋体" w:cs="宋体"/>
              </w:rPr>
              <w:t>日期</w:t>
            </w:r>
          </w:p>
        </w:tc>
        <w:tc>
          <w:tcPr>
            <w:tcW w:w="3655" w:type="dxa"/>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22" w:type="dxa"/>
          </w:tcPr>
          <w:p>
            <w:pPr>
              <w:pStyle w:val="42"/>
              <w:ind w:firstLine="420"/>
              <w:jc w:val="center"/>
              <w:rPr>
                <w:rFonts w:ascii="Times New Roman" w:hAnsi="Times New Roman" w:eastAsia="宋体" w:cs="宋体"/>
              </w:rPr>
            </w:pPr>
            <w:r>
              <w:rPr>
                <w:rFonts w:hint="eastAsia" w:ascii="Times New Roman" w:hAnsi="Times New Roman" w:eastAsia="宋体" w:cs="宋体"/>
              </w:rPr>
              <w:t>5</w:t>
            </w:r>
          </w:p>
        </w:tc>
        <w:tc>
          <w:tcPr>
            <w:tcW w:w="2769" w:type="dxa"/>
          </w:tcPr>
          <w:p>
            <w:pPr>
              <w:pStyle w:val="42"/>
              <w:ind w:firstLine="420"/>
              <w:jc w:val="center"/>
              <w:rPr>
                <w:rFonts w:ascii="Times New Roman" w:hAnsi="Times New Roman" w:eastAsia="宋体" w:cs="宋体"/>
              </w:rPr>
            </w:pPr>
            <w:r>
              <w:rPr>
                <w:rFonts w:hint="eastAsia" w:ascii="Times New Roman" w:hAnsi="Times New Roman" w:eastAsia="宋体" w:cs="宋体"/>
              </w:rPr>
              <w:t>预警级别</w:t>
            </w:r>
          </w:p>
        </w:tc>
        <w:tc>
          <w:tcPr>
            <w:tcW w:w="1736" w:type="dxa"/>
          </w:tcPr>
          <w:p>
            <w:pPr>
              <w:pStyle w:val="42"/>
              <w:ind w:firstLine="420"/>
              <w:jc w:val="center"/>
              <w:rPr>
                <w:rFonts w:ascii="Times New Roman" w:hAnsi="Times New Roman" w:eastAsia="宋体" w:cs="宋体"/>
              </w:rPr>
            </w:pPr>
            <w:r>
              <w:rPr>
                <w:rFonts w:hint="eastAsia" w:ascii="Times New Roman" w:hAnsi="Times New Roman" w:eastAsia="宋体" w:cs="宋体"/>
              </w:rPr>
              <w:t>类型</w:t>
            </w:r>
          </w:p>
        </w:tc>
        <w:tc>
          <w:tcPr>
            <w:tcW w:w="3655" w:type="dxa"/>
          </w:tcPr>
          <w:p>
            <w:pPr>
              <w:pStyle w:val="42"/>
              <w:ind w:firstLine="420"/>
              <w:jc w:val="center"/>
              <w:rPr>
                <w:rFonts w:ascii="Times New Roman" w:hAnsi="Times New Roman" w:eastAsia="宋体" w:cs="宋体"/>
              </w:rPr>
            </w:pPr>
            <w:r>
              <w:rPr>
                <w:rFonts w:hint="eastAsia" w:ascii="Times New Roman" w:hAnsi="Times New Roman" w:eastAsia="宋体" w:cs="宋体"/>
              </w:rPr>
              <w:t>黄色/橙色/红色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22" w:type="dxa"/>
          </w:tcPr>
          <w:p>
            <w:pPr>
              <w:pStyle w:val="42"/>
              <w:ind w:firstLine="420"/>
              <w:jc w:val="center"/>
              <w:rPr>
                <w:rFonts w:ascii="Times New Roman" w:hAnsi="Times New Roman" w:eastAsia="宋体" w:cs="宋体"/>
              </w:rPr>
            </w:pPr>
            <w:r>
              <w:rPr>
                <w:rFonts w:hint="eastAsia" w:ascii="Times New Roman" w:hAnsi="Times New Roman" w:eastAsia="宋体" w:cs="宋体"/>
              </w:rPr>
              <w:t>6</w:t>
            </w:r>
          </w:p>
        </w:tc>
        <w:tc>
          <w:tcPr>
            <w:tcW w:w="2769" w:type="dxa"/>
          </w:tcPr>
          <w:p>
            <w:pPr>
              <w:pStyle w:val="42"/>
              <w:ind w:firstLine="420"/>
              <w:jc w:val="center"/>
              <w:rPr>
                <w:rFonts w:ascii="Times New Roman" w:hAnsi="Times New Roman" w:eastAsia="宋体" w:cs="宋体"/>
              </w:rPr>
            </w:pPr>
            <w:r>
              <w:rPr>
                <w:rFonts w:hint="eastAsia" w:ascii="Times New Roman" w:hAnsi="Times New Roman" w:eastAsia="宋体" w:cs="宋体"/>
              </w:rPr>
              <w:t>响应级别</w:t>
            </w:r>
          </w:p>
        </w:tc>
        <w:tc>
          <w:tcPr>
            <w:tcW w:w="1736" w:type="dxa"/>
          </w:tcPr>
          <w:p>
            <w:pPr>
              <w:pStyle w:val="42"/>
              <w:ind w:firstLine="420"/>
              <w:jc w:val="center"/>
              <w:rPr>
                <w:rFonts w:ascii="Times New Roman" w:hAnsi="Times New Roman" w:eastAsia="宋体" w:cs="宋体"/>
              </w:rPr>
            </w:pPr>
            <w:r>
              <w:rPr>
                <w:rFonts w:hint="eastAsia" w:ascii="Times New Roman" w:hAnsi="Times New Roman" w:eastAsia="宋体" w:cs="宋体"/>
              </w:rPr>
              <w:t>类型</w:t>
            </w:r>
          </w:p>
        </w:tc>
        <w:tc>
          <w:tcPr>
            <w:tcW w:w="3655" w:type="dxa"/>
          </w:tcPr>
          <w:p>
            <w:pPr>
              <w:pStyle w:val="42"/>
              <w:ind w:firstLine="420"/>
              <w:jc w:val="center"/>
              <w:rPr>
                <w:rFonts w:ascii="Times New Roman" w:hAnsi="Times New Roman" w:eastAsia="宋体" w:cs="宋体"/>
              </w:rPr>
            </w:pPr>
            <w:r>
              <w:rPr>
                <w:rFonts w:hint="eastAsia" w:ascii="Times New Roman" w:hAnsi="Times New Roman" w:eastAsia="宋体" w:cs="宋体"/>
              </w:rPr>
              <w:t>Ⅲ级/Ⅱ级/I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922" w:type="dxa"/>
          </w:tcPr>
          <w:p>
            <w:pPr>
              <w:pStyle w:val="42"/>
              <w:ind w:firstLine="420"/>
              <w:jc w:val="center"/>
              <w:rPr>
                <w:rFonts w:ascii="Times New Roman" w:hAnsi="Times New Roman" w:eastAsia="宋体" w:cs="宋体"/>
              </w:rPr>
            </w:pPr>
            <w:r>
              <w:rPr>
                <w:rFonts w:hint="eastAsia" w:ascii="Times New Roman" w:hAnsi="Times New Roman" w:eastAsia="宋体" w:cs="宋体"/>
              </w:rPr>
              <w:t>7</w:t>
            </w:r>
          </w:p>
        </w:tc>
        <w:tc>
          <w:tcPr>
            <w:tcW w:w="2769" w:type="dxa"/>
          </w:tcPr>
          <w:p>
            <w:pPr>
              <w:pStyle w:val="42"/>
              <w:ind w:firstLine="420"/>
              <w:jc w:val="center"/>
              <w:rPr>
                <w:rFonts w:ascii="Times New Roman" w:hAnsi="Times New Roman" w:eastAsia="宋体" w:cs="宋体"/>
              </w:rPr>
            </w:pPr>
            <w:r>
              <w:rPr>
                <w:rFonts w:hint="eastAsia" w:ascii="Times New Roman" w:hAnsi="Times New Roman" w:eastAsia="宋体" w:cs="宋体"/>
              </w:rPr>
              <w:t>管控策略</w:t>
            </w:r>
          </w:p>
        </w:tc>
        <w:tc>
          <w:tcPr>
            <w:tcW w:w="1736" w:type="dxa"/>
          </w:tcPr>
          <w:p>
            <w:pPr>
              <w:pStyle w:val="42"/>
              <w:ind w:firstLine="420"/>
              <w:jc w:val="center"/>
              <w:rPr>
                <w:rFonts w:ascii="Times New Roman" w:hAnsi="Times New Roman" w:eastAsia="宋体" w:cs="宋体"/>
              </w:rPr>
            </w:pPr>
            <w:r>
              <w:rPr>
                <w:rFonts w:hint="eastAsia" w:ascii="Times New Roman" w:hAnsi="Times New Roman" w:eastAsia="宋体" w:cs="宋体"/>
              </w:rPr>
              <w:t>字符</w:t>
            </w:r>
          </w:p>
        </w:tc>
        <w:tc>
          <w:tcPr>
            <w:tcW w:w="3655" w:type="dxa"/>
          </w:tcPr>
          <w:p>
            <w:pPr>
              <w:pStyle w:val="42"/>
              <w:ind w:firstLine="420"/>
              <w:jc w:val="center"/>
              <w:rPr>
                <w:rFonts w:ascii="Times New Roman" w:hAnsi="Times New Roman" w:eastAsia="宋体" w:cs="宋体"/>
              </w:rPr>
            </w:pPr>
          </w:p>
        </w:tc>
      </w:tr>
    </w:tbl>
    <w:p>
      <w:pPr>
        <w:pStyle w:val="14"/>
        <w:rPr>
          <w:rFonts w:ascii="Times New Roman" w:hAnsi="Times New Roman" w:eastAsia="宋体" w:cs="宋体"/>
          <w:sz w:val="21"/>
        </w:rPr>
        <w:sectPr>
          <w:pgSz w:w="11906" w:h="16838"/>
          <w:pgMar w:top="1560" w:right="1274" w:bottom="1701" w:left="1560" w:header="851" w:footer="992" w:gutter="0"/>
          <w:pgNumType w:start="1"/>
          <w:cols w:space="0" w:num="1"/>
          <w:titlePg/>
          <w:docGrid w:type="lines" w:linePitch="312" w:charSpace="0"/>
        </w:sectPr>
      </w:pPr>
    </w:p>
    <w:p>
      <w:pPr>
        <w:pStyle w:val="3"/>
        <w:pageBreakBefore/>
        <w:numPr>
          <w:ilvl w:val="1"/>
          <w:numId w:val="0"/>
        </w:numPr>
        <w:spacing w:line="415" w:lineRule="auto"/>
        <w:rPr>
          <w:rFonts w:ascii="Times New Roman" w:hAnsi="Times New Roman" w:eastAsia="黑体" w:cs="黑体"/>
        </w:rPr>
      </w:pPr>
      <w:bookmarkStart w:id="180" w:name="_Toc1856727053"/>
      <w:bookmarkStart w:id="181" w:name="_Toc27554"/>
      <w:bookmarkStart w:id="182" w:name="_Toc690108806"/>
      <w:bookmarkStart w:id="183" w:name="_Toc1234844573"/>
      <w:bookmarkStart w:id="184" w:name="_Toc799990604"/>
      <w:bookmarkStart w:id="185" w:name="_Toc23767"/>
      <w:r>
        <w:rPr>
          <w:rFonts w:ascii="Times New Roman" w:hAnsi="Times New Roman" w:eastAsia="黑体" w:cs="Arial"/>
          <w:b w:val="0"/>
          <w:color w:val="000000"/>
          <w:kern w:val="0"/>
          <w:szCs w:val="30"/>
        </w:rPr>
        <w:t>C</w:t>
      </w:r>
      <w:r>
        <w:rPr>
          <w:rFonts w:hint="eastAsia" w:ascii="Times New Roman" w:hAnsi="Times New Roman" w:eastAsia="黑体" w:cs="Arial"/>
          <w:b w:val="0"/>
          <w:color w:val="000000"/>
          <w:kern w:val="0"/>
          <w:szCs w:val="30"/>
        </w:rPr>
        <w:t>.</w:t>
      </w:r>
      <w:r>
        <w:rPr>
          <w:rFonts w:ascii="Times New Roman" w:hAnsi="Times New Roman" w:eastAsia="黑体" w:cs="Arial"/>
          <w:b w:val="0"/>
          <w:color w:val="000000"/>
          <w:kern w:val="0"/>
          <w:szCs w:val="30"/>
        </w:rPr>
        <w:t>8</w:t>
      </w:r>
      <w:r>
        <w:rPr>
          <w:rFonts w:hint="eastAsia" w:ascii="Times New Roman" w:hAnsi="Times New Roman" w:eastAsia="黑体" w:cs="黑体"/>
        </w:rPr>
        <w:t xml:space="preserve"> </w:t>
      </w:r>
      <w:r>
        <w:rPr>
          <w:rFonts w:hint="eastAsia" w:ascii="Times New Roman" w:hAnsi="Times New Roman" w:eastAsia="黑体" w:cs="黑体"/>
          <w:b w:val="0"/>
        </w:rPr>
        <w:t>进出厂（场）车辆电子台账</w:t>
      </w:r>
      <w:bookmarkEnd w:id="180"/>
    </w:p>
    <w:p>
      <w:pPr>
        <w:ind w:firstLine="420"/>
      </w:pPr>
      <w:r>
        <w:rPr>
          <w:rFonts w:hint="eastAsia"/>
        </w:rPr>
        <w:t>进出厂（场）车辆电子台账上报符合表</w:t>
      </w:r>
      <w:r>
        <w:t>C</w:t>
      </w:r>
      <w:r>
        <w:rPr>
          <w:rFonts w:hint="eastAsia"/>
        </w:rPr>
        <w:t>.8要求</w:t>
      </w:r>
    </w:p>
    <w:p>
      <w:pPr>
        <w:pStyle w:val="19"/>
        <w:keepNext/>
        <w:widowControl/>
        <w:ind w:left="0" w:leftChars="0" w:firstLine="0" w:firstLineChars="0"/>
        <w:jc w:val="center"/>
        <w:rPr>
          <w:rFonts w:ascii="Times New Roman" w:hAnsi="Times New Roman"/>
          <w:b/>
          <w:bCs/>
        </w:rPr>
      </w:pPr>
      <w:bookmarkStart w:id="186" w:name="_Toc1744001499"/>
      <w:bookmarkStart w:id="187" w:name="_Toc1547523131"/>
      <w:bookmarkStart w:id="188" w:name="_Toc1540457273"/>
      <w:bookmarkStart w:id="189" w:name="_Toc1888874277"/>
      <w:r>
        <w:rPr>
          <w:rFonts w:hint="eastAsia" w:ascii="Times New Roman" w:hAnsi="Times New Roman"/>
          <w:b/>
          <w:bCs/>
        </w:rPr>
        <w:t>表</w:t>
      </w:r>
      <w:r>
        <w:rPr>
          <w:rFonts w:ascii="Times New Roman" w:hAnsi="Times New Roman"/>
          <w:b/>
          <w:bCs/>
        </w:rPr>
        <w:t>C</w:t>
      </w:r>
      <w:r>
        <w:rPr>
          <w:rFonts w:hint="eastAsia" w:ascii="Times New Roman" w:hAnsi="Times New Roman"/>
          <w:b/>
          <w:bCs/>
        </w:rPr>
        <w:t>.8 进出厂（场）车辆电子台账</w:t>
      </w:r>
      <w:bookmarkEnd w:id="181"/>
      <w:bookmarkEnd w:id="182"/>
      <w:bookmarkEnd w:id="183"/>
      <w:bookmarkEnd w:id="184"/>
      <w:bookmarkEnd w:id="185"/>
      <w:bookmarkEnd w:id="186"/>
      <w:bookmarkEnd w:id="187"/>
      <w:bookmarkEnd w:id="188"/>
      <w:bookmarkEnd w:id="189"/>
    </w:p>
    <w:tbl>
      <w:tblPr>
        <w:tblStyle w:val="25"/>
        <w:tblW w:w="135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646"/>
        <w:gridCol w:w="646"/>
        <w:gridCol w:w="646"/>
        <w:gridCol w:w="647"/>
        <w:gridCol w:w="647"/>
        <w:gridCol w:w="647"/>
        <w:gridCol w:w="647"/>
        <w:gridCol w:w="647"/>
        <w:gridCol w:w="647"/>
        <w:gridCol w:w="647"/>
        <w:gridCol w:w="647"/>
        <w:gridCol w:w="647"/>
        <w:gridCol w:w="647"/>
        <w:gridCol w:w="647"/>
        <w:gridCol w:w="647"/>
        <w:gridCol w:w="647"/>
        <w:gridCol w:w="647"/>
        <w:gridCol w:w="647"/>
        <w:gridCol w:w="647"/>
        <w:gridCol w:w="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7" w:hRule="atLeast"/>
          <w:jc w:val="center"/>
        </w:trPr>
        <w:tc>
          <w:tcPr>
            <w:tcW w:w="646" w:type="dxa"/>
            <w:vAlign w:val="center"/>
          </w:tcPr>
          <w:p>
            <w:pPr>
              <w:pStyle w:val="42"/>
              <w:rPr>
                <w:rFonts w:ascii="Times New Roman" w:hAnsi="Times New Roman" w:eastAsia="宋体" w:cs="宋体"/>
              </w:rPr>
            </w:pPr>
            <w:r>
              <w:rPr>
                <w:rFonts w:hint="eastAsia" w:ascii="Times New Roman" w:hAnsi="Times New Roman" w:eastAsia="宋体" w:cs="宋体"/>
              </w:rPr>
              <w:t>序号</w:t>
            </w:r>
          </w:p>
        </w:tc>
        <w:tc>
          <w:tcPr>
            <w:tcW w:w="646" w:type="dxa"/>
            <w:vAlign w:val="center"/>
          </w:tcPr>
          <w:p>
            <w:pPr>
              <w:pStyle w:val="42"/>
              <w:rPr>
                <w:rFonts w:ascii="Times New Roman" w:hAnsi="Times New Roman" w:eastAsia="宋体" w:cs="宋体"/>
              </w:rPr>
            </w:pPr>
            <w:r>
              <w:rPr>
                <w:rFonts w:hint="eastAsia" w:ascii="Times New Roman" w:hAnsi="Times New Roman" w:eastAsia="宋体" w:cs="宋体"/>
              </w:rPr>
              <w:t>进厂时间</w:t>
            </w:r>
          </w:p>
        </w:tc>
        <w:tc>
          <w:tcPr>
            <w:tcW w:w="646" w:type="dxa"/>
            <w:vAlign w:val="center"/>
          </w:tcPr>
          <w:p>
            <w:pPr>
              <w:pStyle w:val="42"/>
              <w:rPr>
                <w:rFonts w:ascii="Times New Roman" w:hAnsi="Times New Roman" w:eastAsia="宋体" w:cs="宋体"/>
              </w:rPr>
            </w:pPr>
            <w:r>
              <w:rPr>
                <w:rFonts w:hint="eastAsia" w:ascii="Times New Roman" w:hAnsi="Times New Roman" w:eastAsia="宋体" w:cs="宋体"/>
              </w:rPr>
              <w:t>出厂时间</w:t>
            </w:r>
          </w:p>
        </w:tc>
        <w:tc>
          <w:tcPr>
            <w:tcW w:w="646" w:type="dxa"/>
            <w:vAlign w:val="center"/>
          </w:tcPr>
          <w:p>
            <w:pPr>
              <w:pStyle w:val="42"/>
              <w:rPr>
                <w:rFonts w:ascii="Times New Roman" w:hAnsi="Times New Roman" w:eastAsia="宋体" w:cs="宋体"/>
              </w:rPr>
            </w:pPr>
            <w:r>
              <w:rPr>
                <w:rFonts w:hint="eastAsia" w:ascii="Times New Roman" w:hAnsi="Times New Roman" w:eastAsia="宋体" w:cs="宋体"/>
              </w:rPr>
              <w:t>车辆类型</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车牌颜色</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车牌号</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注册日期</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VIN</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发动机号码</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燃料类型</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排放阶段</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使用性质</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进厂运输货物</w:t>
            </w:r>
          </w:p>
          <w:p>
            <w:pPr>
              <w:pStyle w:val="42"/>
              <w:rPr>
                <w:rFonts w:ascii="Times New Roman" w:hAnsi="Times New Roman" w:eastAsia="宋体" w:cs="宋体"/>
              </w:rPr>
            </w:pPr>
            <w:r>
              <w:rPr>
                <w:rFonts w:hint="eastAsia" w:ascii="Times New Roman" w:hAnsi="Times New Roman" w:eastAsia="宋体" w:cs="宋体"/>
              </w:rPr>
              <w:t>名称</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进厂运输货物</w:t>
            </w:r>
          </w:p>
          <w:p>
            <w:pPr>
              <w:pStyle w:val="42"/>
              <w:rPr>
                <w:rFonts w:ascii="Times New Roman" w:hAnsi="Times New Roman" w:eastAsia="宋体" w:cs="宋体"/>
              </w:rPr>
            </w:pPr>
            <w:r>
              <w:rPr>
                <w:rFonts w:hint="eastAsia" w:ascii="Times New Roman" w:hAnsi="Times New Roman" w:eastAsia="宋体" w:cs="宋体"/>
              </w:rPr>
              <w:t>量</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出厂运输货物</w:t>
            </w:r>
          </w:p>
          <w:p>
            <w:pPr>
              <w:pStyle w:val="42"/>
              <w:rPr>
                <w:rFonts w:ascii="Times New Roman" w:hAnsi="Times New Roman" w:eastAsia="宋体" w:cs="宋体"/>
              </w:rPr>
            </w:pPr>
            <w:r>
              <w:rPr>
                <w:rFonts w:hint="eastAsia" w:ascii="Times New Roman" w:hAnsi="Times New Roman" w:eastAsia="宋体" w:cs="宋体"/>
              </w:rPr>
              <w:t>名称</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出厂运输货物</w:t>
            </w:r>
          </w:p>
          <w:p>
            <w:pPr>
              <w:pStyle w:val="42"/>
              <w:rPr>
                <w:rFonts w:ascii="Times New Roman" w:hAnsi="Times New Roman" w:eastAsia="宋体" w:cs="宋体"/>
              </w:rPr>
            </w:pPr>
            <w:r>
              <w:rPr>
                <w:rFonts w:hint="eastAsia" w:ascii="Times New Roman" w:hAnsi="Times New Roman" w:eastAsia="宋体" w:cs="宋体"/>
              </w:rPr>
              <w:t>量</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车队名称</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进厂照片¹</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出厂照片¹</w:t>
            </w:r>
          </w:p>
        </w:tc>
        <w:tc>
          <w:tcPr>
            <w:tcW w:w="647" w:type="dxa"/>
            <w:vAlign w:val="center"/>
          </w:tcPr>
          <w:p>
            <w:pPr>
              <w:pStyle w:val="42"/>
              <w:rPr>
                <w:rFonts w:ascii="Times New Roman" w:hAnsi="Times New Roman" w:eastAsia="宋体" w:cs="宋体"/>
              </w:rPr>
            </w:pPr>
            <w:r>
              <w:rPr>
                <w:rFonts w:hint="eastAsia" w:ascii="Times New Roman" w:hAnsi="Times New Roman" w:eastAsia="宋体" w:cs="宋体"/>
              </w:rPr>
              <w:t>随车清单²</w:t>
            </w:r>
          </w:p>
        </w:tc>
        <w:tc>
          <w:tcPr>
            <w:tcW w:w="652" w:type="dxa"/>
            <w:vAlign w:val="center"/>
          </w:tcPr>
          <w:p>
            <w:pPr>
              <w:pStyle w:val="42"/>
              <w:rPr>
                <w:rFonts w:ascii="Times New Roman" w:hAnsi="Times New Roman" w:eastAsia="宋体" w:cs="宋体"/>
              </w:rPr>
            </w:pPr>
            <w:r>
              <w:rPr>
                <w:rFonts w:hint="eastAsia" w:ascii="Times New Roman" w:hAnsi="Times New Roman" w:eastAsia="宋体" w:cs="宋体"/>
              </w:rPr>
              <w:t>行驶证 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jc w:val="center"/>
        </w:trPr>
        <w:tc>
          <w:tcPr>
            <w:tcW w:w="646" w:type="dxa"/>
            <w:vAlign w:val="center"/>
          </w:tcPr>
          <w:p>
            <w:pPr>
              <w:pStyle w:val="42"/>
              <w:ind w:firstLine="420"/>
              <w:rPr>
                <w:rFonts w:ascii="Times New Roman" w:hAnsi="Times New Roman" w:eastAsia="宋体" w:cs="宋体"/>
              </w:rPr>
            </w:pPr>
            <w:r>
              <w:rPr>
                <w:rFonts w:hint="eastAsia" w:ascii="Times New Roman" w:hAnsi="Times New Roman" w:eastAsia="宋体" w:cs="宋体"/>
              </w:rPr>
              <w:t>1</w:t>
            </w:r>
          </w:p>
        </w:tc>
        <w:tc>
          <w:tcPr>
            <w:tcW w:w="646" w:type="dxa"/>
            <w:vAlign w:val="center"/>
          </w:tcPr>
          <w:p>
            <w:pPr>
              <w:pStyle w:val="42"/>
              <w:ind w:firstLine="420"/>
              <w:rPr>
                <w:rFonts w:ascii="Times New Roman" w:hAnsi="Times New Roman" w:eastAsia="宋体" w:cs="宋体"/>
              </w:rPr>
            </w:pPr>
          </w:p>
        </w:tc>
        <w:tc>
          <w:tcPr>
            <w:tcW w:w="646" w:type="dxa"/>
            <w:vAlign w:val="center"/>
          </w:tcPr>
          <w:p>
            <w:pPr>
              <w:pStyle w:val="42"/>
              <w:ind w:firstLine="420"/>
              <w:rPr>
                <w:rFonts w:ascii="Times New Roman" w:hAnsi="Times New Roman" w:eastAsia="宋体" w:cs="宋体"/>
              </w:rPr>
            </w:pPr>
          </w:p>
        </w:tc>
        <w:tc>
          <w:tcPr>
            <w:tcW w:w="646"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52" w:type="dxa"/>
            <w:vAlign w:val="center"/>
          </w:tcPr>
          <w:p>
            <w:pPr>
              <w:pStyle w:val="42"/>
              <w:ind w:firstLine="420"/>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1" w:hRule="atLeast"/>
          <w:jc w:val="center"/>
        </w:trPr>
        <w:tc>
          <w:tcPr>
            <w:tcW w:w="646" w:type="dxa"/>
            <w:vAlign w:val="center"/>
          </w:tcPr>
          <w:p>
            <w:pPr>
              <w:pStyle w:val="42"/>
              <w:ind w:firstLine="420"/>
              <w:rPr>
                <w:rFonts w:ascii="Times New Roman" w:hAnsi="Times New Roman" w:eastAsia="宋体" w:cs="宋体"/>
              </w:rPr>
            </w:pPr>
            <w:r>
              <w:rPr>
                <w:rFonts w:hint="eastAsia" w:ascii="Times New Roman" w:hAnsi="Times New Roman" w:eastAsia="宋体" w:cs="宋体"/>
              </w:rPr>
              <w:t>2</w:t>
            </w:r>
          </w:p>
        </w:tc>
        <w:tc>
          <w:tcPr>
            <w:tcW w:w="646" w:type="dxa"/>
            <w:vAlign w:val="center"/>
          </w:tcPr>
          <w:p>
            <w:pPr>
              <w:pStyle w:val="42"/>
              <w:ind w:firstLine="420"/>
              <w:rPr>
                <w:rFonts w:ascii="Times New Roman" w:hAnsi="Times New Roman" w:eastAsia="宋体" w:cs="宋体"/>
              </w:rPr>
            </w:pPr>
          </w:p>
        </w:tc>
        <w:tc>
          <w:tcPr>
            <w:tcW w:w="646" w:type="dxa"/>
            <w:vAlign w:val="center"/>
          </w:tcPr>
          <w:p>
            <w:pPr>
              <w:pStyle w:val="42"/>
              <w:ind w:firstLine="420"/>
              <w:rPr>
                <w:rFonts w:ascii="Times New Roman" w:hAnsi="Times New Roman" w:eastAsia="宋体" w:cs="宋体"/>
              </w:rPr>
            </w:pPr>
          </w:p>
        </w:tc>
        <w:tc>
          <w:tcPr>
            <w:tcW w:w="646"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52" w:type="dxa"/>
            <w:vAlign w:val="center"/>
          </w:tcPr>
          <w:p>
            <w:pPr>
              <w:pStyle w:val="42"/>
              <w:ind w:firstLine="420"/>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1" w:hRule="atLeast"/>
          <w:jc w:val="center"/>
        </w:trPr>
        <w:tc>
          <w:tcPr>
            <w:tcW w:w="646" w:type="dxa"/>
            <w:vAlign w:val="center"/>
          </w:tcPr>
          <w:p>
            <w:pPr>
              <w:pStyle w:val="42"/>
              <w:ind w:firstLine="420"/>
              <w:rPr>
                <w:rFonts w:ascii="Times New Roman" w:hAnsi="Times New Roman" w:eastAsia="宋体" w:cs="宋体"/>
              </w:rPr>
            </w:pPr>
            <w:r>
              <w:rPr>
                <w:rFonts w:hint="eastAsia" w:ascii="Times New Roman" w:hAnsi="Times New Roman" w:eastAsia="宋体" w:cs="宋体"/>
              </w:rPr>
              <w:t>3</w:t>
            </w:r>
          </w:p>
        </w:tc>
        <w:tc>
          <w:tcPr>
            <w:tcW w:w="646" w:type="dxa"/>
            <w:vAlign w:val="center"/>
          </w:tcPr>
          <w:p>
            <w:pPr>
              <w:pStyle w:val="42"/>
              <w:ind w:firstLine="420"/>
              <w:rPr>
                <w:rFonts w:ascii="Times New Roman" w:hAnsi="Times New Roman" w:eastAsia="宋体" w:cs="宋体"/>
              </w:rPr>
            </w:pPr>
          </w:p>
        </w:tc>
        <w:tc>
          <w:tcPr>
            <w:tcW w:w="646" w:type="dxa"/>
            <w:vAlign w:val="center"/>
          </w:tcPr>
          <w:p>
            <w:pPr>
              <w:pStyle w:val="42"/>
              <w:ind w:firstLine="420"/>
              <w:rPr>
                <w:rFonts w:ascii="Times New Roman" w:hAnsi="Times New Roman" w:eastAsia="宋体" w:cs="宋体"/>
              </w:rPr>
            </w:pPr>
          </w:p>
        </w:tc>
        <w:tc>
          <w:tcPr>
            <w:tcW w:w="646"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52" w:type="dxa"/>
            <w:vAlign w:val="center"/>
          </w:tcPr>
          <w:p>
            <w:pPr>
              <w:pStyle w:val="42"/>
              <w:ind w:firstLine="420"/>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jc w:val="center"/>
        </w:trPr>
        <w:tc>
          <w:tcPr>
            <w:tcW w:w="646" w:type="dxa"/>
            <w:vAlign w:val="center"/>
          </w:tcPr>
          <w:p>
            <w:pPr>
              <w:pStyle w:val="42"/>
              <w:ind w:firstLine="420"/>
              <w:rPr>
                <w:rFonts w:ascii="Times New Roman" w:hAnsi="Times New Roman" w:eastAsia="宋体" w:cs="宋体"/>
              </w:rPr>
            </w:pPr>
            <w:r>
              <w:rPr>
                <w:rFonts w:hint="eastAsia" w:ascii="Times New Roman" w:hAnsi="Times New Roman" w:eastAsia="宋体" w:cs="宋体"/>
              </w:rPr>
              <w:t>……</w:t>
            </w:r>
          </w:p>
        </w:tc>
        <w:tc>
          <w:tcPr>
            <w:tcW w:w="646" w:type="dxa"/>
            <w:vAlign w:val="center"/>
          </w:tcPr>
          <w:p>
            <w:pPr>
              <w:pStyle w:val="42"/>
              <w:ind w:firstLine="420"/>
              <w:rPr>
                <w:rFonts w:ascii="Times New Roman" w:hAnsi="Times New Roman" w:eastAsia="宋体" w:cs="宋体"/>
              </w:rPr>
            </w:pPr>
          </w:p>
        </w:tc>
        <w:tc>
          <w:tcPr>
            <w:tcW w:w="646" w:type="dxa"/>
            <w:vAlign w:val="center"/>
          </w:tcPr>
          <w:p>
            <w:pPr>
              <w:pStyle w:val="42"/>
              <w:ind w:firstLine="420"/>
              <w:rPr>
                <w:rFonts w:ascii="Times New Roman" w:hAnsi="Times New Roman" w:eastAsia="宋体" w:cs="宋体"/>
              </w:rPr>
            </w:pPr>
          </w:p>
        </w:tc>
        <w:tc>
          <w:tcPr>
            <w:tcW w:w="646"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47" w:type="dxa"/>
            <w:vAlign w:val="center"/>
          </w:tcPr>
          <w:p>
            <w:pPr>
              <w:pStyle w:val="42"/>
              <w:ind w:firstLine="420"/>
              <w:rPr>
                <w:rFonts w:ascii="Times New Roman" w:hAnsi="Times New Roman" w:eastAsia="宋体" w:cs="宋体"/>
              </w:rPr>
            </w:pPr>
          </w:p>
        </w:tc>
        <w:tc>
          <w:tcPr>
            <w:tcW w:w="652" w:type="dxa"/>
            <w:vAlign w:val="center"/>
          </w:tcPr>
          <w:p>
            <w:pPr>
              <w:pStyle w:val="42"/>
              <w:ind w:firstLine="420"/>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jc w:val="center"/>
        </w:trPr>
        <w:tc>
          <w:tcPr>
            <w:tcW w:w="13588" w:type="dxa"/>
            <w:gridSpan w:val="21"/>
            <w:vAlign w:val="center"/>
          </w:tcPr>
          <w:p>
            <w:pPr>
              <w:pStyle w:val="10"/>
              <w:spacing w:before="22"/>
              <w:ind w:firstLine="0" w:firstLineChars="0"/>
              <w:rPr>
                <w:rFonts w:ascii="Times New Roman" w:hAnsi="Times New Roman" w:cs="宋体"/>
              </w:rPr>
            </w:pPr>
            <w:r>
              <w:rPr>
                <w:rFonts w:hint="eastAsia" w:ascii="Times New Roman" w:hAnsi="Times New Roman" w:cs="宋体"/>
              </w:rPr>
              <w:t>注</w:t>
            </w:r>
            <w:r>
              <w:rPr>
                <w:rFonts w:ascii="Times New Roman" w:hAnsi="Times New Roman" w:cs="宋体"/>
              </w:rPr>
              <w:t>1</w:t>
            </w:r>
            <w:r>
              <w:rPr>
                <w:rFonts w:hint="eastAsia" w:ascii="Times New Roman" w:hAnsi="Times New Roman" w:cs="宋体"/>
              </w:rPr>
              <w:t>：进厂（场）和出厂（场）照片分别选取进出厂车头照片；</w:t>
            </w:r>
          </w:p>
          <w:p>
            <w:pPr>
              <w:pStyle w:val="10"/>
              <w:spacing w:before="22"/>
              <w:ind w:firstLine="0" w:firstLineChars="0"/>
              <w:rPr>
                <w:rFonts w:ascii="Times New Roman" w:hAnsi="Times New Roman" w:cs="宋体"/>
              </w:rPr>
            </w:pPr>
            <w:r>
              <w:rPr>
                <w:rFonts w:hint="eastAsia" w:ascii="Times New Roman" w:hAnsi="Times New Roman" w:cs="宋体"/>
              </w:rPr>
              <w:t>注</w:t>
            </w:r>
            <w:r>
              <w:rPr>
                <w:rFonts w:ascii="Times New Roman" w:hAnsi="Times New Roman" w:cs="宋体"/>
              </w:rPr>
              <w:t>2</w:t>
            </w:r>
            <w:r>
              <w:rPr>
                <w:rFonts w:hint="eastAsia" w:ascii="Times New Roman" w:hAnsi="Times New Roman" w:cs="宋体"/>
              </w:rPr>
              <w:t>：随车清单和行驶证电子档要求同附录</w:t>
            </w:r>
            <w:r>
              <w:rPr>
                <w:rFonts w:ascii="Times New Roman" w:hAnsi="Times New Roman" w:cs="宋体"/>
              </w:rPr>
              <w:t>C</w:t>
            </w:r>
            <w:r>
              <w:rPr>
                <w:rFonts w:hint="eastAsia" w:ascii="Times New Roman" w:hAnsi="Times New Roman" w:cs="宋体"/>
              </w:rPr>
              <w:t>表</w:t>
            </w:r>
            <w:r>
              <w:rPr>
                <w:rFonts w:ascii="Times New Roman" w:hAnsi="Times New Roman" w:cs="宋体"/>
              </w:rPr>
              <w:t>C</w:t>
            </w:r>
            <w:r>
              <w:rPr>
                <w:rFonts w:hint="eastAsia" w:ascii="Times New Roman" w:hAnsi="Times New Roman" w:cs="宋体"/>
              </w:rPr>
              <w:t>.2。</w:t>
            </w:r>
          </w:p>
        </w:tc>
      </w:tr>
    </w:tbl>
    <w:p>
      <w:pPr>
        <w:ind w:firstLine="0" w:firstLineChars="0"/>
        <w:rPr>
          <w:rFonts w:cs="宋体"/>
        </w:rPr>
      </w:pPr>
      <w:r>
        <w:rPr>
          <w:rFonts w:hint="eastAsia" w:cs="宋体"/>
        </w:rPr>
        <w:br w:type="page"/>
      </w:r>
    </w:p>
    <w:p>
      <w:pPr>
        <w:pStyle w:val="3"/>
        <w:numPr>
          <w:ilvl w:val="1"/>
          <w:numId w:val="0"/>
        </w:numPr>
        <w:rPr>
          <w:rFonts w:ascii="Times New Roman" w:hAnsi="Times New Roman" w:eastAsia="黑体" w:cs="黑体"/>
        </w:rPr>
      </w:pPr>
      <w:bookmarkStart w:id="190" w:name="_Toc926705214"/>
      <w:bookmarkStart w:id="191" w:name="_Toc46967561"/>
      <w:bookmarkStart w:id="192" w:name="_Toc21748"/>
      <w:bookmarkStart w:id="193" w:name="_Toc99524995"/>
      <w:bookmarkStart w:id="194" w:name="_Toc750773803"/>
      <w:bookmarkStart w:id="195" w:name="_Toc27201"/>
      <w:r>
        <w:rPr>
          <w:rFonts w:ascii="Times New Roman" w:hAnsi="Times New Roman" w:eastAsia="黑体" w:cs="Arial"/>
          <w:b w:val="0"/>
          <w:color w:val="000000"/>
          <w:kern w:val="0"/>
          <w:szCs w:val="30"/>
        </w:rPr>
        <w:t>C</w:t>
      </w:r>
      <w:r>
        <w:rPr>
          <w:rFonts w:hint="eastAsia" w:ascii="Times New Roman" w:hAnsi="Times New Roman" w:eastAsia="黑体" w:cs="Arial"/>
          <w:b w:val="0"/>
          <w:color w:val="000000"/>
          <w:kern w:val="0"/>
          <w:szCs w:val="30"/>
        </w:rPr>
        <w:t>.9</w:t>
      </w:r>
      <w:r>
        <w:rPr>
          <w:rFonts w:hint="eastAsia" w:ascii="Times New Roman" w:hAnsi="Times New Roman" w:eastAsia="黑体" w:cs="黑体"/>
          <w:b w:val="0"/>
        </w:rPr>
        <w:t>厂（场）内运输车辆电子台账</w:t>
      </w:r>
      <w:bookmarkEnd w:id="190"/>
    </w:p>
    <w:p>
      <w:pPr>
        <w:ind w:firstLine="420"/>
      </w:pPr>
      <w:r>
        <w:rPr>
          <w:rFonts w:hint="eastAsia"/>
        </w:rPr>
        <w:t>厂（场）内运输车辆电子台账上报符合表</w:t>
      </w:r>
      <w:r>
        <w:t>C.9</w:t>
      </w:r>
      <w:r>
        <w:rPr>
          <w:rFonts w:hint="eastAsia"/>
        </w:rPr>
        <w:t>要求</w:t>
      </w:r>
    </w:p>
    <w:p>
      <w:pPr>
        <w:pStyle w:val="19"/>
        <w:keepNext/>
        <w:widowControl/>
        <w:ind w:left="0" w:leftChars="0" w:firstLine="0" w:firstLineChars="0"/>
        <w:jc w:val="center"/>
        <w:rPr>
          <w:rFonts w:ascii="Times New Roman" w:hAnsi="Times New Roman"/>
          <w:b/>
          <w:bCs/>
        </w:rPr>
      </w:pPr>
      <w:bookmarkStart w:id="196" w:name="_Toc59219938"/>
      <w:bookmarkStart w:id="197" w:name="_Toc428895790"/>
      <w:bookmarkStart w:id="198" w:name="_Toc1046813900"/>
      <w:bookmarkStart w:id="199" w:name="_Toc402539079"/>
      <w:r>
        <w:rPr>
          <w:rFonts w:hint="eastAsia" w:ascii="Times New Roman" w:hAnsi="Times New Roman"/>
          <w:b/>
          <w:bCs/>
        </w:rPr>
        <w:t>表</w:t>
      </w:r>
      <w:r>
        <w:rPr>
          <w:rFonts w:ascii="Times New Roman" w:hAnsi="Times New Roman"/>
          <w:b/>
          <w:bCs/>
        </w:rPr>
        <w:t>C</w:t>
      </w:r>
      <w:r>
        <w:rPr>
          <w:rFonts w:hint="eastAsia" w:ascii="Times New Roman" w:hAnsi="Times New Roman"/>
          <w:b/>
          <w:bCs/>
        </w:rPr>
        <w:t>.9厂（场）内运输车辆电子台账</w:t>
      </w:r>
      <w:bookmarkEnd w:id="191"/>
      <w:bookmarkEnd w:id="192"/>
      <w:bookmarkEnd w:id="193"/>
      <w:bookmarkEnd w:id="194"/>
      <w:bookmarkEnd w:id="195"/>
      <w:bookmarkEnd w:id="196"/>
      <w:bookmarkEnd w:id="197"/>
      <w:bookmarkEnd w:id="198"/>
      <w:bookmarkEnd w:id="199"/>
    </w:p>
    <w:tbl>
      <w:tblPr>
        <w:tblStyle w:val="25"/>
        <w:tblW w:w="135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125"/>
        <w:gridCol w:w="1832"/>
        <w:gridCol w:w="837"/>
        <w:gridCol w:w="696"/>
        <w:gridCol w:w="840"/>
        <w:gridCol w:w="984"/>
        <w:gridCol w:w="837"/>
        <w:gridCol w:w="840"/>
        <w:gridCol w:w="921"/>
        <w:gridCol w:w="777"/>
        <w:gridCol w:w="1614"/>
        <w:gridCol w:w="837"/>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jc w:val="center"/>
        </w:trPr>
        <w:tc>
          <w:tcPr>
            <w:tcW w:w="611" w:type="dxa"/>
            <w:vAlign w:val="center"/>
          </w:tcPr>
          <w:p>
            <w:pPr>
              <w:pStyle w:val="42"/>
              <w:jc w:val="center"/>
              <w:rPr>
                <w:rFonts w:ascii="Times New Roman" w:hAnsi="Times New Roman" w:eastAsia="宋体" w:cs="宋体"/>
              </w:rPr>
            </w:pPr>
            <w:r>
              <w:rPr>
                <w:rFonts w:hint="eastAsia" w:ascii="Times New Roman" w:hAnsi="Times New Roman" w:eastAsia="宋体" w:cs="宋体"/>
              </w:rPr>
              <w:t>序号</w:t>
            </w:r>
          </w:p>
        </w:tc>
        <w:tc>
          <w:tcPr>
            <w:tcW w:w="1125" w:type="dxa"/>
            <w:vAlign w:val="center"/>
          </w:tcPr>
          <w:p>
            <w:pPr>
              <w:pStyle w:val="42"/>
              <w:jc w:val="center"/>
              <w:rPr>
                <w:rFonts w:ascii="Times New Roman" w:hAnsi="Times New Roman" w:eastAsia="宋体" w:cs="宋体"/>
              </w:rPr>
            </w:pPr>
            <w:r>
              <w:rPr>
                <w:rFonts w:hint="eastAsia" w:ascii="Times New Roman" w:hAnsi="Times New Roman" w:eastAsia="宋体" w:cs="宋体"/>
              </w:rPr>
              <w:t>环保登记</w:t>
            </w:r>
          </w:p>
          <w:p>
            <w:pPr>
              <w:pStyle w:val="42"/>
              <w:jc w:val="center"/>
              <w:rPr>
                <w:rFonts w:ascii="Times New Roman" w:hAnsi="Times New Roman" w:eastAsia="宋体" w:cs="宋体"/>
              </w:rPr>
            </w:pPr>
            <w:r>
              <w:rPr>
                <w:rFonts w:hint="eastAsia" w:ascii="Times New Roman" w:hAnsi="Times New Roman" w:eastAsia="宋体" w:cs="宋体"/>
              </w:rPr>
              <w:t>编码</w:t>
            </w:r>
          </w:p>
        </w:tc>
        <w:tc>
          <w:tcPr>
            <w:tcW w:w="1832" w:type="dxa"/>
            <w:vAlign w:val="center"/>
          </w:tcPr>
          <w:p>
            <w:pPr>
              <w:pStyle w:val="42"/>
              <w:jc w:val="center"/>
              <w:rPr>
                <w:rFonts w:ascii="Times New Roman" w:hAnsi="Times New Roman" w:eastAsia="宋体" w:cs="宋体"/>
              </w:rPr>
            </w:pPr>
            <w:r>
              <w:rPr>
                <w:rFonts w:hint="eastAsia" w:ascii="Times New Roman" w:hAnsi="Times New Roman" w:eastAsia="宋体" w:cs="宋体"/>
              </w:rPr>
              <w:t>车辆识别代码</w:t>
            </w:r>
          </w:p>
          <w:p>
            <w:pPr>
              <w:pStyle w:val="42"/>
              <w:jc w:val="center"/>
              <w:rPr>
                <w:rFonts w:ascii="Times New Roman" w:hAnsi="Times New Roman" w:eastAsia="宋体" w:cs="宋体"/>
              </w:rPr>
            </w:pPr>
            <w:r>
              <w:rPr>
                <w:rFonts w:hint="eastAsia" w:ascii="Times New Roman" w:hAnsi="Times New Roman" w:eastAsia="宋体" w:cs="宋体"/>
              </w:rPr>
              <w:t>（VIN）</w:t>
            </w:r>
          </w:p>
        </w:tc>
        <w:tc>
          <w:tcPr>
            <w:tcW w:w="837" w:type="dxa"/>
            <w:vAlign w:val="center"/>
          </w:tcPr>
          <w:p>
            <w:pPr>
              <w:pStyle w:val="42"/>
              <w:jc w:val="center"/>
              <w:rPr>
                <w:rFonts w:ascii="Times New Roman" w:hAnsi="Times New Roman" w:eastAsia="宋体" w:cs="宋体"/>
              </w:rPr>
            </w:pPr>
            <w:r>
              <w:rPr>
                <w:rFonts w:hint="eastAsia" w:ascii="Times New Roman" w:hAnsi="Times New Roman" w:eastAsia="宋体" w:cs="宋体"/>
              </w:rPr>
              <w:t>生产日</w:t>
            </w:r>
          </w:p>
          <w:p>
            <w:pPr>
              <w:pStyle w:val="42"/>
              <w:jc w:val="center"/>
              <w:rPr>
                <w:rFonts w:ascii="Times New Roman" w:hAnsi="Times New Roman" w:eastAsia="宋体" w:cs="宋体"/>
              </w:rPr>
            </w:pPr>
            <w:r>
              <w:rPr>
                <w:rFonts w:hint="eastAsia" w:ascii="Times New Roman" w:hAnsi="Times New Roman" w:eastAsia="宋体" w:cs="宋体"/>
              </w:rPr>
              <w:t>期</w:t>
            </w:r>
          </w:p>
        </w:tc>
        <w:tc>
          <w:tcPr>
            <w:tcW w:w="696" w:type="dxa"/>
            <w:vAlign w:val="center"/>
          </w:tcPr>
          <w:p>
            <w:pPr>
              <w:pStyle w:val="42"/>
              <w:jc w:val="center"/>
              <w:rPr>
                <w:rFonts w:ascii="Times New Roman" w:hAnsi="Times New Roman" w:eastAsia="宋体" w:cs="宋体"/>
              </w:rPr>
            </w:pPr>
            <w:r>
              <w:rPr>
                <w:rFonts w:hint="eastAsia" w:ascii="Times New Roman" w:hAnsi="Times New Roman" w:eastAsia="宋体" w:cs="宋体"/>
              </w:rPr>
              <w:t>车牌</w:t>
            </w:r>
          </w:p>
          <w:p>
            <w:pPr>
              <w:pStyle w:val="42"/>
              <w:jc w:val="center"/>
              <w:rPr>
                <w:rFonts w:ascii="Times New Roman" w:hAnsi="Times New Roman" w:eastAsia="宋体" w:cs="宋体"/>
              </w:rPr>
            </w:pPr>
            <w:r>
              <w:rPr>
                <w:rFonts w:hint="eastAsia" w:ascii="Times New Roman" w:hAnsi="Times New Roman" w:eastAsia="宋体" w:cs="宋体"/>
              </w:rPr>
              <w:t>号</w:t>
            </w:r>
          </w:p>
        </w:tc>
        <w:tc>
          <w:tcPr>
            <w:tcW w:w="840" w:type="dxa"/>
            <w:vAlign w:val="center"/>
          </w:tcPr>
          <w:p>
            <w:pPr>
              <w:pStyle w:val="42"/>
              <w:jc w:val="center"/>
              <w:rPr>
                <w:rFonts w:ascii="Times New Roman" w:hAnsi="Times New Roman" w:eastAsia="宋体" w:cs="宋体"/>
              </w:rPr>
            </w:pPr>
            <w:r>
              <w:rPr>
                <w:rFonts w:hint="eastAsia" w:ascii="Times New Roman" w:hAnsi="Times New Roman" w:eastAsia="宋体" w:cs="宋体"/>
              </w:rPr>
              <w:t>注册日</w:t>
            </w:r>
          </w:p>
          <w:p>
            <w:pPr>
              <w:pStyle w:val="42"/>
              <w:jc w:val="center"/>
              <w:rPr>
                <w:rFonts w:ascii="Times New Roman" w:hAnsi="Times New Roman" w:eastAsia="宋体" w:cs="宋体"/>
              </w:rPr>
            </w:pPr>
            <w:r>
              <w:rPr>
                <w:rFonts w:hint="eastAsia" w:ascii="Times New Roman" w:hAnsi="Times New Roman" w:eastAsia="宋体" w:cs="宋体"/>
              </w:rPr>
              <w:t>期</w:t>
            </w:r>
          </w:p>
        </w:tc>
        <w:tc>
          <w:tcPr>
            <w:tcW w:w="984" w:type="dxa"/>
            <w:vAlign w:val="center"/>
          </w:tcPr>
          <w:p>
            <w:pPr>
              <w:pStyle w:val="42"/>
              <w:jc w:val="center"/>
              <w:rPr>
                <w:rFonts w:ascii="Times New Roman" w:hAnsi="Times New Roman" w:eastAsia="宋体" w:cs="宋体"/>
              </w:rPr>
            </w:pPr>
            <w:r>
              <w:rPr>
                <w:rFonts w:hint="eastAsia" w:ascii="Times New Roman" w:hAnsi="Times New Roman" w:eastAsia="宋体" w:cs="宋体"/>
              </w:rPr>
              <w:t>发动机</w:t>
            </w:r>
          </w:p>
          <w:p>
            <w:pPr>
              <w:pStyle w:val="42"/>
              <w:jc w:val="center"/>
              <w:rPr>
                <w:rFonts w:ascii="Times New Roman" w:hAnsi="Times New Roman" w:eastAsia="宋体" w:cs="宋体"/>
              </w:rPr>
            </w:pPr>
            <w:r>
              <w:rPr>
                <w:rFonts w:hint="eastAsia" w:ascii="Times New Roman" w:hAnsi="Times New Roman" w:eastAsia="宋体" w:cs="宋体"/>
              </w:rPr>
              <w:t>号码</w:t>
            </w:r>
          </w:p>
        </w:tc>
        <w:tc>
          <w:tcPr>
            <w:tcW w:w="837" w:type="dxa"/>
            <w:vAlign w:val="center"/>
          </w:tcPr>
          <w:p>
            <w:pPr>
              <w:pStyle w:val="42"/>
              <w:jc w:val="center"/>
              <w:rPr>
                <w:rFonts w:ascii="Times New Roman" w:hAnsi="Times New Roman" w:eastAsia="宋体" w:cs="宋体"/>
              </w:rPr>
            </w:pPr>
            <w:r>
              <w:rPr>
                <w:rFonts w:hint="eastAsia" w:ascii="Times New Roman" w:hAnsi="Times New Roman" w:eastAsia="宋体" w:cs="宋体"/>
              </w:rPr>
              <w:t>燃料类</w:t>
            </w:r>
          </w:p>
          <w:p>
            <w:pPr>
              <w:pStyle w:val="42"/>
              <w:jc w:val="center"/>
              <w:rPr>
                <w:rFonts w:ascii="Times New Roman" w:hAnsi="Times New Roman" w:eastAsia="宋体" w:cs="宋体"/>
              </w:rPr>
            </w:pPr>
            <w:r>
              <w:rPr>
                <w:rFonts w:hint="eastAsia" w:ascii="Times New Roman" w:hAnsi="Times New Roman" w:eastAsia="宋体" w:cs="宋体"/>
              </w:rPr>
              <w:t>型</w:t>
            </w:r>
          </w:p>
        </w:tc>
        <w:tc>
          <w:tcPr>
            <w:tcW w:w="840" w:type="dxa"/>
            <w:vAlign w:val="center"/>
          </w:tcPr>
          <w:p>
            <w:pPr>
              <w:pStyle w:val="42"/>
              <w:jc w:val="center"/>
              <w:rPr>
                <w:rFonts w:ascii="Times New Roman" w:hAnsi="Times New Roman" w:eastAsia="宋体" w:cs="宋体"/>
              </w:rPr>
            </w:pPr>
            <w:r>
              <w:rPr>
                <w:rFonts w:hint="eastAsia" w:ascii="Times New Roman" w:hAnsi="Times New Roman" w:eastAsia="宋体" w:cs="宋体"/>
              </w:rPr>
              <w:t>排放阶</w:t>
            </w:r>
          </w:p>
          <w:p>
            <w:pPr>
              <w:pStyle w:val="42"/>
              <w:jc w:val="center"/>
              <w:rPr>
                <w:rFonts w:ascii="Times New Roman" w:hAnsi="Times New Roman" w:eastAsia="宋体" w:cs="宋体"/>
              </w:rPr>
            </w:pPr>
            <w:r>
              <w:rPr>
                <w:rFonts w:hint="eastAsia" w:ascii="Times New Roman" w:hAnsi="Times New Roman" w:eastAsia="宋体" w:cs="宋体"/>
              </w:rPr>
              <w:t>段</w:t>
            </w:r>
          </w:p>
        </w:tc>
        <w:tc>
          <w:tcPr>
            <w:tcW w:w="921" w:type="dxa"/>
            <w:vAlign w:val="center"/>
          </w:tcPr>
          <w:p>
            <w:pPr>
              <w:pStyle w:val="42"/>
              <w:jc w:val="center"/>
              <w:rPr>
                <w:rFonts w:ascii="Times New Roman" w:hAnsi="Times New Roman" w:eastAsia="宋体" w:cs="宋体"/>
              </w:rPr>
            </w:pPr>
            <w:r>
              <w:rPr>
                <w:rFonts w:hint="eastAsia" w:ascii="Times New Roman" w:hAnsi="Times New Roman" w:eastAsia="宋体" w:cs="宋体"/>
              </w:rPr>
              <w:t>随车清单 ¹</w:t>
            </w:r>
          </w:p>
        </w:tc>
        <w:tc>
          <w:tcPr>
            <w:tcW w:w="777" w:type="dxa"/>
            <w:vAlign w:val="center"/>
          </w:tcPr>
          <w:p>
            <w:pPr>
              <w:pStyle w:val="42"/>
              <w:jc w:val="center"/>
              <w:rPr>
                <w:rFonts w:ascii="Times New Roman" w:hAnsi="Times New Roman" w:eastAsia="宋体" w:cs="宋体"/>
              </w:rPr>
            </w:pPr>
            <w:r>
              <w:rPr>
                <w:rFonts w:hint="eastAsia" w:ascii="Times New Roman" w:hAnsi="Times New Roman" w:eastAsia="宋体" w:cs="宋体"/>
              </w:rPr>
              <w:t>行驶证 ¹</w:t>
            </w:r>
          </w:p>
        </w:tc>
        <w:tc>
          <w:tcPr>
            <w:tcW w:w="1614" w:type="dxa"/>
            <w:vAlign w:val="center"/>
          </w:tcPr>
          <w:p>
            <w:pPr>
              <w:pStyle w:val="42"/>
              <w:jc w:val="center"/>
              <w:rPr>
                <w:rFonts w:ascii="Times New Roman" w:hAnsi="Times New Roman" w:eastAsia="宋体" w:cs="宋体"/>
              </w:rPr>
            </w:pPr>
            <w:r>
              <w:rPr>
                <w:rFonts w:hint="eastAsia" w:ascii="Times New Roman" w:hAnsi="Times New Roman" w:eastAsia="宋体" w:cs="宋体"/>
              </w:rPr>
              <w:t>车辆所有人（单</w:t>
            </w:r>
          </w:p>
          <w:p>
            <w:pPr>
              <w:pStyle w:val="42"/>
              <w:jc w:val="center"/>
              <w:rPr>
                <w:rFonts w:ascii="Times New Roman" w:hAnsi="Times New Roman" w:eastAsia="宋体" w:cs="宋体"/>
              </w:rPr>
            </w:pPr>
            <w:r>
              <w:rPr>
                <w:rFonts w:hint="eastAsia" w:ascii="Times New Roman" w:hAnsi="Times New Roman" w:eastAsia="宋体" w:cs="宋体"/>
              </w:rPr>
              <w:t>位）</w:t>
            </w:r>
          </w:p>
        </w:tc>
        <w:tc>
          <w:tcPr>
            <w:tcW w:w="837" w:type="dxa"/>
            <w:vAlign w:val="center"/>
          </w:tcPr>
          <w:p>
            <w:pPr>
              <w:pStyle w:val="42"/>
              <w:jc w:val="center"/>
              <w:rPr>
                <w:rFonts w:ascii="Times New Roman" w:hAnsi="Times New Roman" w:eastAsia="宋体" w:cs="宋体"/>
              </w:rPr>
            </w:pPr>
            <w:r>
              <w:rPr>
                <w:rFonts w:hint="eastAsia" w:ascii="Times New Roman" w:hAnsi="Times New Roman" w:eastAsia="宋体" w:cs="宋体"/>
              </w:rPr>
              <w:t>进厂日</w:t>
            </w:r>
          </w:p>
          <w:p>
            <w:pPr>
              <w:pStyle w:val="42"/>
              <w:jc w:val="center"/>
              <w:rPr>
                <w:rFonts w:ascii="Times New Roman" w:hAnsi="Times New Roman" w:eastAsia="宋体" w:cs="宋体"/>
              </w:rPr>
            </w:pPr>
            <w:r>
              <w:rPr>
                <w:rFonts w:hint="eastAsia" w:ascii="Times New Roman" w:hAnsi="Times New Roman" w:eastAsia="宋体" w:cs="宋体"/>
              </w:rPr>
              <w:t>期</w:t>
            </w:r>
          </w:p>
        </w:tc>
        <w:tc>
          <w:tcPr>
            <w:tcW w:w="837" w:type="dxa"/>
            <w:vAlign w:val="center"/>
          </w:tcPr>
          <w:p>
            <w:pPr>
              <w:pStyle w:val="42"/>
              <w:jc w:val="center"/>
              <w:rPr>
                <w:rFonts w:ascii="Times New Roman" w:hAnsi="Times New Roman" w:eastAsia="宋体" w:cs="宋体"/>
              </w:rPr>
            </w:pPr>
            <w:r>
              <w:rPr>
                <w:rFonts w:hint="eastAsia" w:ascii="Times New Roman" w:hAnsi="Times New Roman" w:eastAsia="宋体" w:cs="宋体"/>
              </w:rPr>
              <w:t>出厂日</w:t>
            </w:r>
          </w:p>
          <w:p>
            <w:pPr>
              <w:pStyle w:val="42"/>
              <w:jc w:val="center"/>
              <w:rPr>
                <w:rFonts w:ascii="Times New Roman" w:hAnsi="Times New Roman" w:eastAsia="宋体" w:cs="宋体"/>
              </w:rPr>
            </w:pPr>
            <w:r>
              <w:rPr>
                <w:rFonts w:hint="eastAsia" w:ascii="Times New Roman" w:hAnsi="Times New Roman" w:eastAsia="宋体" w:cs="宋体"/>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jc w:val="center"/>
        </w:trPr>
        <w:tc>
          <w:tcPr>
            <w:tcW w:w="61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w:t>
            </w:r>
          </w:p>
        </w:tc>
        <w:tc>
          <w:tcPr>
            <w:tcW w:w="1125" w:type="dxa"/>
            <w:vAlign w:val="center"/>
          </w:tcPr>
          <w:p>
            <w:pPr>
              <w:pStyle w:val="42"/>
              <w:ind w:firstLine="420"/>
              <w:jc w:val="center"/>
              <w:rPr>
                <w:rFonts w:ascii="Times New Roman" w:hAnsi="Times New Roman" w:eastAsia="宋体" w:cs="宋体"/>
              </w:rPr>
            </w:pPr>
          </w:p>
        </w:tc>
        <w:tc>
          <w:tcPr>
            <w:tcW w:w="1832"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696" w:type="dxa"/>
            <w:vAlign w:val="center"/>
          </w:tcPr>
          <w:p>
            <w:pPr>
              <w:pStyle w:val="42"/>
              <w:ind w:firstLine="420"/>
              <w:jc w:val="center"/>
              <w:rPr>
                <w:rFonts w:ascii="Times New Roman" w:hAnsi="Times New Roman" w:eastAsia="宋体" w:cs="宋体"/>
              </w:rPr>
            </w:pPr>
          </w:p>
        </w:tc>
        <w:tc>
          <w:tcPr>
            <w:tcW w:w="840" w:type="dxa"/>
            <w:vAlign w:val="center"/>
          </w:tcPr>
          <w:p>
            <w:pPr>
              <w:pStyle w:val="42"/>
              <w:ind w:firstLine="420"/>
              <w:jc w:val="center"/>
              <w:rPr>
                <w:rFonts w:ascii="Times New Roman" w:hAnsi="Times New Roman" w:eastAsia="宋体" w:cs="宋体"/>
              </w:rPr>
            </w:pPr>
          </w:p>
        </w:tc>
        <w:tc>
          <w:tcPr>
            <w:tcW w:w="984"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840" w:type="dxa"/>
            <w:vAlign w:val="center"/>
          </w:tcPr>
          <w:p>
            <w:pPr>
              <w:pStyle w:val="42"/>
              <w:ind w:firstLine="420"/>
              <w:jc w:val="center"/>
              <w:rPr>
                <w:rFonts w:ascii="Times New Roman" w:hAnsi="Times New Roman" w:eastAsia="宋体" w:cs="宋体"/>
              </w:rPr>
            </w:pPr>
          </w:p>
        </w:tc>
        <w:tc>
          <w:tcPr>
            <w:tcW w:w="921" w:type="dxa"/>
            <w:vAlign w:val="center"/>
          </w:tcPr>
          <w:p>
            <w:pPr>
              <w:pStyle w:val="42"/>
              <w:ind w:firstLine="420"/>
              <w:jc w:val="center"/>
              <w:rPr>
                <w:rFonts w:ascii="Times New Roman" w:hAnsi="Times New Roman" w:eastAsia="宋体" w:cs="宋体"/>
              </w:rPr>
            </w:pPr>
          </w:p>
        </w:tc>
        <w:tc>
          <w:tcPr>
            <w:tcW w:w="777" w:type="dxa"/>
            <w:vAlign w:val="center"/>
          </w:tcPr>
          <w:p>
            <w:pPr>
              <w:pStyle w:val="42"/>
              <w:ind w:firstLine="420"/>
              <w:jc w:val="center"/>
              <w:rPr>
                <w:rFonts w:ascii="Times New Roman" w:hAnsi="Times New Roman" w:eastAsia="宋体" w:cs="宋体"/>
              </w:rPr>
            </w:pPr>
          </w:p>
        </w:tc>
        <w:tc>
          <w:tcPr>
            <w:tcW w:w="1614"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jc w:val="center"/>
        </w:trPr>
        <w:tc>
          <w:tcPr>
            <w:tcW w:w="61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2</w:t>
            </w:r>
          </w:p>
        </w:tc>
        <w:tc>
          <w:tcPr>
            <w:tcW w:w="1125" w:type="dxa"/>
            <w:vAlign w:val="center"/>
          </w:tcPr>
          <w:p>
            <w:pPr>
              <w:pStyle w:val="42"/>
              <w:ind w:firstLine="420"/>
              <w:jc w:val="center"/>
              <w:rPr>
                <w:rFonts w:ascii="Times New Roman" w:hAnsi="Times New Roman" w:eastAsia="宋体" w:cs="宋体"/>
              </w:rPr>
            </w:pPr>
          </w:p>
        </w:tc>
        <w:tc>
          <w:tcPr>
            <w:tcW w:w="1832"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696" w:type="dxa"/>
            <w:vAlign w:val="center"/>
          </w:tcPr>
          <w:p>
            <w:pPr>
              <w:pStyle w:val="42"/>
              <w:ind w:firstLine="420"/>
              <w:jc w:val="center"/>
              <w:rPr>
                <w:rFonts w:ascii="Times New Roman" w:hAnsi="Times New Roman" w:eastAsia="宋体" w:cs="宋体"/>
              </w:rPr>
            </w:pPr>
          </w:p>
        </w:tc>
        <w:tc>
          <w:tcPr>
            <w:tcW w:w="840" w:type="dxa"/>
            <w:vAlign w:val="center"/>
          </w:tcPr>
          <w:p>
            <w:pPr>
              <w:pStyle w:val="42"/>
              <w:ind w:firstLine="420"/>
              <w:jc w:val="center"/>
              <w:rPr>
                <w:rFonts w:ascii="Times New Roman" w:hAnsi="Times New Roman" w:eastAsia="宋体" w:cs="宋体"/>
              </w:rPr>
            </w:pPr>
          </w:p>
        </w:tc>
        <w:tc>
          <w:tcPr>
            <w:tcW w:w="984"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840" w:type="dxa"/>
            <w:vAlign w:val="center"/>
          </w:tcPr>
          <w:p>
            <w:pPr>
              <w:pStyle w:val="42"/>
              <w:ind w:firstLine="420"/>
              <w:jc w:val="center"/>
              <w:rPr>
                <w:rFonts w:ascii="Times New Roman" w:hAnsi="Times New Roman" w:eastAsia="宋体" w:cs="宋体"/>
              </w:rPr>
            </w:pPr>
          </w:p>
        </w:tc>
        <w:tc>
          <w:tcPr>
            <w:tcW w:w="921" w:type="dxa"/>
            <w:vAlign w:val="center"/>
          </w:tcPr>
          <w:p>
            <w:pPr>
              <w:pStyle w:val="42"/>
              <w:ind w:firstLine="420"/>
              <w:jc w:val="center"/>
              <w:rPr>
                <w:rFonts w:ascii="Times New Roman" w:hAnsi="Times New Roman" w:eastAsia="宋体" w:cs="宋体"/>
              </w:rPr>
            </w:pPr>
          </w:p>
        </w:tc>
        <w:tc>
          <w:tcPr>
            <w:tcW w:w="777" w:type="dxa"/>
            <w:vAlign w:val="center"/>
          </w:tcPr>
          <w:p>
            <w:pPr>
              <w:pStyle w:val="42"/>
              <w:ind w:firstLine="420"/>
              <w:jc w:val="center"/>
              <w:rPr>
                <w:rFonts w:ascii="Times New Roman" w:hAnsi="Times New Roman" w:eastAsia="宋体" w:cs="宋体"/>
              </w:rPr>
            </w:pPr>
          </w:p>
        </w:tc>
        <w:tc>
          <w:tcPr>
            <w:tcW w:w="1614"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jc w:val="center"/>
        </w:trPr>
        <w:tc>
          <w:tcPr>
            <w:tcW w:w="61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3</w:t>
            </w:r>
          </w:p>
        </w:tc>
        <w:tc>
          <w:tcPr>
            <w:tcW w:w="1125" w:type="dxa"/>
            <w:vAlign w:val="center"/>
          </w:tcPr>
          <w:p>
            <w:pPr>
              <w:pStyle w:val="42"/>
              <w:ind w:firstLine="420"/>
              <w:jc w:val="center"/>
              <w:rPr>
                <w:rFonts w:ascii="Times New Roman" w:hAnsi="Times New Roman" w:eastAsia="宋体" w:cs="宋体"/>
              </w:rPr>
            </w:pPr>
          </w:p>
        </w:tc>
        <w:tc>
          <w:tcPr>
            <w:tcW w:w="1832"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696" w:type="dxa"/>
            <w:vAlign w:val="center"/>
          </w:tcPr>
          <w:p>
            <w:pPr>
              <w:pStyle w:val="42"/>
              <w:ind w:firstLine="420"/>
              <w:jc w:val="center"/>
              <w:rPr>
                <w:rFonts w:ascii="Times New Roman" w:hAnsi="Times New Roman" w:eastAsia="宋体" w:cs="宋体"/>
              </w:rPr>
            </w:pPr>
          </w:p>
        </w:tc>
        <w:tc>
          <w:tcPr>
            <w:tcW w:w="840" w:type="dxa"/>
            <w:vAlign w:val="center"/>
          </w:tcPr>
          <w:p>
            <w:pPr>
              <w:pStyle w:val="42"/>
              <w:ind w:firstLine="420"/>
              <w:jc w:val="center"/>
              <w:rPr>
                <w:rFonts w:ascii="Times New Roman" w:hAnsi="Times New Roman" w:eastAsia="宋体" w:cs="宋体"/>
              </w:rPr>
            </w:pPr>
          </w:p>
        </w:tc>
        <w:tc>
          <w:tcPr>
            <w:tcW w:w="984"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840" w:type="dxa"/>
            <w:vAlign w:val="center"/>
          </w:tcPr>
          <w:p>
            <w:pPr>
              <w:pStyle w:val="42"/>
              <w:ind w:firstLine="420"/>
              <w:jc w:val="center"/>
              <w:rPr>
                <w:rFonts w:ascii="Times New Roman" w:hAnsi="Times New Roman" w:eastAsia="宋体" w:cs="宋体"/>
              </w:rPr>
            </w:pPr>
          </w:p>
        </w:tc>
        <w:tc>
          <w:tcPr>
            <w:tcW w:w="921" w:type="dxa"/>
            <w:vAlign w:val="center"/>
          </w:tcPr>
          <w:p>
            <w:pPr>
              <w:pStyle w:val="42"/>
              <w:ind w:firstLine="420"/>
              <w:jc w:val="center"/>
              <w:rPr>
                <w:rFonts w:ascii="Times New Roman" w:hAnsi="Times New Roman" w:eastAsia="宋体" w:cs="宋体"/>
              </w:rPr>
            </w:pPr>
          </w:p>
        </w:tc>
        <w:tc>
          <w:tcPr>
            <w:tcW w:w="777" w:type="dxa"/>
            <w:vAlign w:val="center"/>
          </w:tcPr>
          <w:p>
            <w:pPr>
              <w:pStyle w:val="42"/>
              <w:ind w:firstLine="420"/>
              <w:jc w:val="center"/>
              <w:rPr>
                <w:rFonts w:ascii="Times New Roman" w:hAnsi="Times New Roman" w:eastAsia="宋体" w:cs="宋体"/>
              </w:rPr>
            </w:pPr>
          </w:p>
        </w:tc>
        <w:tc>
          <w:tcPr>
            <w:tcW w:w="1614"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jc w:val="center"/>
        </w:trPr>
        <w:tc>
          <w:tcPr>
            <w:tcW w:w="611"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w:t>
            </w:r>
          </w:p>
        </w:tc>
        <w:tc>
          <w:tcPr>
            <w:tcW w:w="1125" w:type="dxa"/>
            <w:vAlign w:val="center"/>
          </w:tcPr>
          <w:p>
            <w:pPr>
              <w:pStyle w:val="42"/>
              <w:ind w:firstLine="420"/>
              <w:jc w:val="center"/>
              <w:rPr>
                <w:rFonts w:ascii="Times New Roman" w:hAnsi="Times New Roman" w:eastAsia="宋体" w:cs="宋体"/>
              </w:rPr>
            </w:pPr>
          </w:p>
        </w:tc>
        <w:tc>
          <w:tcPr>
            <w:tcW w:w="1832"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696" w:type="dxa"/>
            <w:vAlign w:val="center"/>
          </w:tcPr>
          <w:p>
            <w:pPr>
              <w:pStyle w:val="42"/>
              <w:ind w:firstLine="420"/>
              <w:jc w:val="center"/>
              <w:rPr>
                <w:rFonts w:ascii="Times New Roman" w:hAnsi="Times New Roman" w:eastAsia="宋体" w:cs="宋体"/>
              </w:rPr>
            </w:pPr>
          </w:p>
        </w:tc>
        <w:tc>
          <w:tcPr>
            <w:tcW w:w="840" w:type="dxa"/>
            <w:vAlign w:val="center"/>
          </w:tcPr>
          <w:p>
            <w:pPr>
              <w:pStyle w:val="42"/>
              <w:ind w:firstLine="420"/>
              <w:jc w:val="center"/>
              <w:rPr>
                <w:rFonts w:ascii="Times New Roman" w:hAnsi="Times New Roman" w:eastAsia="宋体" w:cs="宋体"/>
              </w:rPr>
            </w:pPr>
          </w:p>
        </w:tc>
        <w:tc>
          <w:tcPr>
            <w:tcW w:w="984"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840" w:type="dxa"/>
            <w:vAlign w:val="center"/>
          </w:tcPr>
          <w:p>
            <w:pPr>
              <w:pStyle w:val="42"/>
              <w:ind w:firstLine="420"/>
              <w:jc w:val="center"/>
              <w:rPr>
                <w:rFonts w:ascii="Times New Roman" w:hAnsi="Times New Roman" w:eastAsia="宋体" w:cs="宋体"/>
              </w:rPr>
            </w:pPr>
          </w:p>
        </w:tc>
        <w:tc>
          <w:tcPr>
            <w:tcW w:w="921" w:type="dxa"/>
            <w:vAlign w:val="center"/>
          </w:tcPr>
          <w:p>
            <w:pPr>
              <w:pStyle w:val="42"/>
              <w:ind w:firstLine="420"/>
              <w:jc w:val="center"/>
              <w:rPr>
                <w:rFonts w:ascii="Times New Roman" w:hAnsi="Times New Roman" w:eastAsia="宋体" w:cs="宋体"/>
              </w:rPr>
            </w:pPr>
          </w:p>
        </w:tc>
        <w:tc>
          <w:tcPr>
            <w:tcW w:w="777" w:type="dxa"/>
            <w:vAlign w:val="center"/>
          </w:tcPr>
          <w:p>
            <w:pPr>
              <w:pStyle w:val="42"/>
              <w:ind w:firstLine="420"/>
              <w:jc w:val="center"/>
              <w:rPr>
                <w:rFonts w:ascii="Times New Roman" w:hAnsi="Times New Roman" w:eastAsia="宋体" w:cs="宋体"/>
              </w:rPr>
            </w:pPr>
          </w:p>
        </w:tc>
        <w:tc>
          <w:tcPr>
            <w:tcW w:w="1614"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jc w:val="center"/>
        </w:trPr>
        <w:tc>
          <w:tcPr>
            <w:tcW w:w="611" w:type="dxa"/>
            <w:vAlign w:val="center"/>
          </w:tcPr>
          <w:p>
            <w:pPr>
              <w:pStyle w:val="42"/>
              <w:ind w:firstLine="420"/>
              <w:jc w:val="center"/>
              <w:rPr>
                <w:rFonts w:ascii="Times New Roman" w:hAnsi="Times New Roman" w:eastAsia="宋体" w:cs="宋体"/>
              </w:rPr>
            </w:pPr>
          </w:p>
        </w:tc>
        <w:tc>
          <w:tcPr>
            <w:tcW w:w="1125" w:type="dxa"/>
            <w:vAlign w:val="center"/>
          </w:tcPr>
          <w:p>
            <w:pPr>
              <w:pStyle w:val="42"/>
              <w:ind w:firstLine="420"/>
              <w:jc w:val="center"/>
              <w:rPr>
                <w:rFonts w:ascii="Times New Roman" w:hAnsi="Times New Roman" w:eastAsia="宋体" w:cs="宋体"/>
              </w:rPr>
            </w:pPr>
          </w:p>
        </w:tc>
        <w:tc>
          <w:tcPr>
            <w:tcW w:w="1832"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696" w:type="dxa"/>
            <w:vAlign w:val="center"/>
          </w:tcPr>
          <w:p>
            <w:pPr>
              <w:pStyle w:val="42"/>
              <w:ind w:firstLine="420"/>
              <w:jc w:val="center"/>
              <w:rPr>
                <w:rFonts w:ascii="Times New Roman" w:hAnsi="Times New Roman" w:eastAsia="宋体" w:cs="宋体"/>
              </w:rPr>
            </w:pPr>
          </w:p>
        </w:tc>
        <w:tc>
          <w:tcPr>
            <w:tcW w:w="840" w:type="dxa"/>
            <w:vAlign w:val="center"/>
          </w:tcPr>
          <w:p>
            <w:pPr>
              <w:pStyle w:val="42"/>
              <w:ind w:firstLine="420"/>
              <w:jc w:val="center"/>
              <w:rPr>
                <w:rFonts w:ascii="Times New Roman" w:hAnsi="Times New Roman" w:eastAsia="宋体" w:cs="宋体"/>
              </w:rPr>
            </w:pPr>
          </w:p>
        </w:tc>
        <w:tc>
          <w:tcPr>
            <w:tcW w:w="984"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840" w:type="dxa"/>
            <w:vAlign w:val="center"/>
          </w:tcPr>
          <w:p>
            <w:pPr>
              <w:pStyle w:val="42"/>
              <w:ind w:firstLine="420"/>
              <w:jc w:val="center"/>
              <w:rPr>
                <w:rFonts w:ascii="Times New Roman" w:hAnsi="Times New Roman" w:eastAsia="宋体" w:cs="宋体"/>
              </w:rPr>
            </w:pPr>
          </w:p>
        </w:tc>
        <w:tc>
          <w:tcPr>
            <w:tcW w:w="921" w:type="dxa"/>
            <w:vAlign w:val="center"/>
          </w:tcPr>
          <w:p>
            <w:pPr>
              <w:pStyle w:val="42"/>
              <w:ind w:firstLine="420"/>
              <w:jc w:val="center"/>
              <w:rPr>
                <w:rFonts w:ascii="Times New Roman" w:hAnsi="Times New Roman" w:eastAsia="宋体" w:cs="宋体"/>
              </w:rPr>
            </w:pPr>
          </w:p>
        </w:tc>
        <w:tc>
          <w:tcPr>
            <w:tcW w:w="777" w:type="dxa"/>
            <w:vAlign w:val="center"/>
          </w:tcPr>
          <w:p>
            <w:pPr>
              <w:pStyle w:val="42"/>
              <w:ind w:firstLine="420"/>
              <w:jc w:val="center"/>
              <w:rPr>
                <w:rFonts w:ascii="Times New Roman" w:hAnsi="Times New Roman" w:eastAsia="宋体" w:cs="宋体"/>
              </w:rPr>
            </w:pPr>
          </w:p>
        </w:tc>
        <w:tc>
          <w:tcPr>
            <w:tcW w:w="1614"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c>
          <w:tcPr>
            <w:tcW w:w="837" w:type="dxa"/>
            <w:vAlign w:val="center"/>
          </w:tcPr>
          <w:p>
            <w:pPr>
              <w:pStyle w:val="42"/>
              <w:ind w:firstLine="420"/>
              <w:jc w:val="center"/>
              <w:rPr>
                <w:rFonts w:ascii="Times New Roman" w:hAnsi="Times New Roman" w:eastAsia="宋体" w:cs="宋体"/>
              </w:rPr>
            </w:pPr>
          </w:p>
        </w:tc>
      </w:tr>
    </w:tbl>
    <w:p>
      <w:pPr>
        <w:ind w:firstLine="420"/>
      </w:pPr>
      <w:r>
        <w:rPr>
          <w:rFonts w:hint="eastAsia"/>
        </w:rPr>
        <w:t>注：1）随车清单和行驶证电子档要求同附录</w:t>
      </w:r>
      <w:r>
        <w:t>C</w:t>
      </w:r>
      <w:r>
        <w:rPr>
          <w:rFonts w:hint="eastAsia"/>
        </w:rPr>
        <w:t>.2。</w:t>
      </w:r>
    </w:p>
    <w:p>
      <w:pPr>
        <w:ind w:firstLine="422"/>
        <w:rPr>
          <w:rFonts w:cs="宋体"/>
          <w:b/>
          <w:bCs/>
        </w:rPr>
      </w:pPr>
      <w:bookmarkStart w:id="200" w:name="_Toc8077"/>
      <w:r>
        <w:rPr>
          <w:rFonts w:hint="eastAsia" w:cs="宋体"/>
          <w:b/>
          <w:bCs/>
        </w:rPr>
        <w:br w:type="page"/>
      </w:r>
    </w:p>
    <w:p>
      <w:pPr>
        <w:pStyle w:val="3"/>
        <w:numPr>
          <w:ilvl w:val="1"/>
          <w:numId w:val="0"/>
        </w:numPr>
        <w:rPr>
          <w:rFonts w:ascii="Times New Roman" w:hAnsi="Times New Roman" w:eastAsia="黑体" w:cs="黑体"/>
          <w:b w:val="0"/>
        </w:rPr>
      </w:pPr>
      <w:bookmarkStart w:id="201" w:name="_Toc1583123654"/>
      <w:bookmarkStart w:id="202" w:name="_Toc1974313599"/>
      <w:bookmarkStart w:id="203" w:name="_Toc1257299278"/>
      <w:bookmarkStart w:id="204" w:name="_Toc1788880896"/>
      <w:bookmarkStart w:id="205" w:name="_Toc30461"/>
      <w:r>
        <w:rPr>
          <w:rFonts w:ascii="Times New Roman" w:hAnsi="Times New Roman" w:eastAsia="黑体" w:cs="Arial"/>
          <w:b w:val="0"/>
          <w:color w:val="000000"/>
          <w:kern w:val="0"/>
          <w:szCs w:val="30"/>
        </w:rPr>
        <w:t>C</w:t>
      </w:r>
      <w:r>
        <w:rPr>
          <w:rFonts w:hint="eastAsia" w:ascii="Times New Roman" w:hAnsi="Times New Roman" w:eastAsia="黑体" w:cs="Arial"/>
          <w:b w:val="0"/>
          <w:color w:val="000000"/>
          <w:kern w:val="0"/>
          <w:szCs w:val="30"/>
        </w:rPr>
        <w:t>.10</w:t>
      </w:r>
      <w:r>
        <w:rPr>
          <w:rFonts w:hint="eastAsia" w:ascii="Times New Roman" w:hAnsi="Times New Roman" w:eastAsia="黑体" w:cs="黑体"/>
          <w:b w:val="0"/>
        </w:rPr>
        <w:t>非道路移动机械电子台账</w:t>
      </w:r>
      <w:bookmarkEnd w:id="201"/>
    </w:p>
    <w:p>
      <w:pPr>
        <w:ind w:firstLine="420"/>
      </w:pPr>
      <w:r>
        <w:rPr>
          <w:rFonts w:hint="eastAsia"/>
        </w:rPr>
        <w:t>非道路移动机械电子台账上报符合表</w:t>
      </w:r>
      <w:r>
        <w:t>C.10</w:t>
      </w:r>
      <w:r>
        <w:rPr>
          <w:rFonts w:hint="eastAsia"/>
        </w:rPr>
        <w:t>要求。</w:t>
      </w:r>
    </w:p>
    <w:p>
      <w:pPr>
        <w:pStyle w:val="19"/>
        <w:keepNext/>
        <w:widowControl/>
        <w:ind w:left="0" w:leftChars="0" w:firstLine="0" w:firstLineChars="0"/>
        <w:jc w:val="center"/>
        <w:rPr>
          <w:rFonts w:ascii="Times New Roman" w:hAnsi="Times New Roman"/>
          <w:b/>
          <w:bCs/>
        </w:rPr>
      </w:pPr>
      <w:bookmarkStart w:id="206" w:name="_Toc900812703"/>
      <w:bookmarkStart w:id="207" w:name="_Toc1024569405"/>
      <w:bookmarkStart w:id="208" w:name="_Toc1496423198"/>
      <w:bookmarkStart w:id="209" w:name="_Toc1615181076"/>
      <w:r>
        <w:rPr>
          <w:rFonts w:hint="eastAsia" w:ascii="Times New Roman" w:hAnsi="Times New Roman"/>
          <w:b/>
          <w:bCs/>
        </w:rPr>
        <w:t>表</w:t>
      </w:r>
      <w:r>
        <w:rPr>
          <w:rFonts w:ascii="Times New Roman" w:hAnsi="Times New Roman"/>
          <w:b/>
          <w:bCs/>
        </w:rPr>
        <w:t>C</w:t>
      </w:r>
      <w:r>
        <w:rPr>
          <w:rFonts w:hint="eastAsia" w:ascii="Times New Roman" w:hAnsi="Times New Roman"/>
          <w:b/>
          <w:bCs/>
        </w:rPr>
        <w:t>.10非道路移动机械电子台账</w:t>
      </w:r>
      <w:bookmarkEnd w:id="200"/>
      <w:bookmarkEnd w:id="202"/>
      <w:bookmarkEnd w:id="203"/>
      <w:bookmarkEnd w:id="204"/>
      <w:bookmarkEnd w:id="205"/>
      <w:bookmarkEnd w:id="206"/>
      <w:bookmarkEnd w:id="207"/>
      <w:bookmarkEnd w:id="208"/>
      <w:bookmarkEnd w:id="209"/>
    </w:p>
    <w:tbl>
      <w:tblPr>
        <w:tblStyle w:val="25"/>
        <w:tblpPr w:leftFromText="180" w:rightFromText="180" w:vertAnchor="text" w:horzAnchor="page" w:tblpX="1260" w:tblpY="462"/>
        <w:tblOverlap w:val="never"/>
        <w:tblW w:w="13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240"/>
        <w:gridCol w:w="897"/>
        <w:gridCol w:w="900"/>
        <w:gridCol w:w="1011"/>
        <w:gridCol w:w="897"/>
        <w:gridCol w:w="1574"/>
        <w:gridCol w:w="1022"/>
        <w:gridCol w:w="1019"/>
        <w:gridCol w:w="1117"/>
        <w:gridCol w:w="1033"/>
        <w:gridCol w:w="1048"/>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6" w:hRule="atLeast"/>
        </w:trPr>
        <w:tc>
          <w:tcPr>
            <w:tcW w:w="850" w:type="dxa"/>
            <w:vAlign w:val="center"/>
          </w:tcPr>
          <w:p>
            <w:pPr>
              <w:pStyle w:val="42"/>
              <w:jc w:val="center"/>
              <w:rPr>
                <w:rFonts w:ascii="Times New Roman" w:hAnsi="Times New Roman" w:eastAsia="宋体" w:cs="宋体"/>
              </w:rPr>
            </w:pPr>
            <w:r>
              <w:rPr>
                <w:rFonts w:hint="eastAsia" w:ascii="Times New Roman" w:hAnsi="Times New Roman" w:eastAsia="宋体" w:cs="宋体"/>
              </w:rPr>
              <w:t>序号</w:t>
            </w:r>
          </w:p>
        </w:tc>
        <w:tc>
          <w:tcPr>
            <w:tcW w:w="1240" w:type="dxa"/>
            <w:vAlign w:val="center"/>
          </w:tcPr>
          <w:p>
            <w:pPr>
              <w:pStyle w:val="42"/>
              <w:jc w:val="center"/>
              <w:rPr>
                <w:rFonts w:ascii="Times New Roman" w:hAnsi="Times New Roman" w:eastAsia="宋体" w:cs="宋体"/>
              </w:rPr>
            </w:pPr>
            <w:r>
              <w:rPr>
                <w:rFonts w:hint="eastAsia" w:ascii="Times New Roman" w:hAnsi="Times New Roman" w:eastAsia="宋体" w:cs="宋体"/>
              </w:rPr>
              <w:t>环保登记编码</w:t>
            </w:r>
          </w:p>
        </w:tc>
        <w:tc>
          <w:tcPr>
            <w:tcW w:w="897" w:type="dxa"/>
            <w:vAlign w:val="center"/>
          </w:tcPr>
          <w:p>
            <w:pPr>
              <w:pStyle w:val="42"/>
              <w:jc w:val="center"/>
              <w:rPr>
                <w:rFonts w:ascii="Times New Roman" w:hAnsi="Times New Roman" w:eastAsia="宋体" w:cs="宋体"/>
              </w:rPr>
            </w:pPr>
            <w:r>
              <w:rPr>
                <w:rFonts w:hint="eastAsia" w:ascii="Times New Roman" w:hAnsi="Times New Roman" w:eastAsia="宋体" w:cs="宋体"/>
              </w:rPr>
              <w:t>生产日期</w:t>
            </w:r>
          </w:p>
        </w:tc>
        <w:tc>
          <w:tcPr>
            <w:tcW w:w="900" w:type="dxa"/>
            <w:vAlign w:val="center"/>
          </w:tcPr>
          <w:p>
            <w:pPr>
              <w:pStyle w:val="42"/>
              <w:jc w:val="center"/>
              <w:rPr>
                <w:rFonts w:ascii="Times New Roman" w:hAnsi="Times New Roman" w:eastAsia="宋体" w:cs="宋体"/>
              </w:rPr>
            </w:pPr>
            <w:r>
              <w:rPr>
                <w:rFonts w:hint="eastAsia" w:ascii="Times New Roman" w:hAnsi="Times New Roman" w:eastAsia="宋体" w:cs="宋体"/>
              </w:rPr>
              <w:t>排放阶段</w:t>
            </w:r>
          </w:p>
        </w:tc>
        <w:tc>
          <w:tcPr>
            <w:tcW w:w="1011" w:type="dxa"/>
            <w:vAlign w:val="center"/>
          </w:tcPr>
          <w:p>
            <w:pPr>
              <w:pStyle w:val="42"/>
              <w:jc w:val="center"/>
              <w:rPr>
                <w:rFonts w:ascii="Times New Roman" w:hAnsi="Times New Roman" w:eastAsia="宋体" w:cs="宋体"/>
              </w:rPr>
            </w:pPr>
            <w:r>
              <w:rPr>
                <w:rFonts w:hint="eastAsia" w:ascii="Times New Roman" w:hAnsi="Times New Roman" w:eastAsia="宋体" w:cs="宋体"/>
              </w:rPr>
              <w:t>燃料类型</w:t>
            </w:r>
          </w:p>
        </w:tc>
        <w:tc>
          <w:tcPr>
            <w:tcW w:w="897" w:type="dxa"/>
            <w:vAlign w:val="center"/>
          </w:tcPr>
          <w:p>
            <w:pPr>
              <w:pStyle w:val="42"/>
              <w:jc w:val="center"/>
              <w:rPr>
                <w:rFonts w:ascii="Times New Roman" w:hAnsi="Times New Roman" w:eastAsia="宋体" w:cs="宋体"/>
              </w:rPr>
            </w:pPr>
            <w:r>
              <w:rPr>
                <w:rFonts w:hint="eastAsia" w:ascii="Times New Roman" w:hAnsi="Times New Roman" w:eastAsia="宋体" w:cs="宋体"/>
              </w:rPr>
              <w:t>机械种类</w:t>
            </w:r>
          </w:p>
        </w:tc>
        <w:tc>
          <w:tcPr>
            <w:tcW w:w="1574" w:type="dxa"/>
            <w:vAlign w:val="center"/>
          </w:tcPr>
          <w:p>
            <w:pPr>
              <w:pStyle w:val="42"/>
              <w:jc w:val="center"/>
              <w:rPr>
                <w:rFonts w:ascii="Times New Roman" w:hAnsi="Times New Roman" w:eastAsia="宋体" w:cs="宋体"/>
              </w:rPr>
            </w:pPr>
            <w:r>
              <w:rPr>
                <w:rFonts w:hint="eastAsia" w:ascii="Times New Roman" w:hAnsi="Times New Roman" w:eastAsia="宋体" w:cs="宋体"/>
              </w:rPr>
              <w:t>机械环保代码/ 产品识别码</w:t>
            </w:r>
          </w:p>
          <w:p>
            <w:pPr>
              <w:pStyle w:val="42"/>
              <w:jc w:val="center"/>
              <w:rPr>
                <w:rFonts w:ascii="Times New Roman" w:hAnsi="Times New Roman" w:eastAsia="宋体" w:cs="宋体"/>
              </w:rPr>
            </w:pPr>
            <w:r>
              <w:rPr>
                <w:rFonts w:hint="eastAsia" w:ascii="Times New Roman" w:hAnsi="Times New Roman" w:eastAsia="宋体" w:cs="宋体"/>
              </w:rPr>
              <w:t>（PIN）</w:t>
            </w:r>
          </w:p>
        </w:tc>
        <w:tc>
          <w:tcPr>
            <w:tcW w:w="1022" w:type="dxa"/>
            <w:vAlign w:val="center"/>
          </w:tcPr>
          <w:p>
            <w:pPr>
              <w:pStyle w:val="42"/>
              <w:jc w:val="center"/>
              <w:rPr>
                <w:rFonts w:ascii="Times New Roman" w:hAnsi="Times New Roman" w:eastAsia="宋体" w:cs="宋体"/>
              </w:rPr>
            </w:pPr>
            <w:r>
              <w:rPr>
                <w:rFonts w:hint="eastAsia" w:ascii="Times New Roman" w:hAnsi="Times New Roman" w:eastAsia="宋体" w:cs="宋体"/>
              </w:rPr>
              <w:t>整车（机） 铭牌</w:t>
            </w:r>
          </w:p>
        </w:tc>
        <w:tc>
          <w:tcPr>
            <w:tcW w:w="1019" w:type="dxa"/>
            <w:vAlign w:val="center"/>
          </w:tcPr>
          <w:p>
            <w:pPr>
              <w:pStyle w:val="42"/>
              <w:jc w:val="center"/>
              <w:rPr>
                <w:rFonts w:ascii="Times New Roman" w:hAnsi="Times New Roman" w:eastAsia="宋体" w:cs="宋体"/>
              </w:rPr>
            </w:pPr>
            <w:r>
              <w:rPr>
                <w:rFonts w:hint="eastAsia" w:ascii="Times New Roman" w:hAnsi="Times New Roman" w:eastAsia="宋体" w:cs="宋体"/>
              </w:rPr>
              <w:t>发动机铭牌</w:t>
            </w:r>
          </w:p>
        </w:tc>
        <w:tc>
          <w:tcPr>
            <w:tcW w:w="1117" w:type="dxa"/>
            <w:vAlign w:val="center"/>
          </w:tcPr>
          <w:p>
            <w:pPr>
              <w:pStyle w:val="42"/>
              <w:jc w:val="center"/>
              <w:rPr>
                <w:rFonts w:ascii="Times New Roman" w:hAnsi="Times New Roman" w:eastAsia="宋体" w:cs="宋体"/>
              </w:rPr>
            </w:pPr>
            <w:r>
              <w:rPr>
                <w:rFonts w:hint="eastAsia" w:ascii="Times New Roman" w:hAnsi="Times New Roman" w:eastAsia="宋体" w:cs="宋体"/>
              </w:rPr>
              <w:t>机械环保标签</w:t>
            </w:r>
          </w:p>
        </w:tc>
        <w:tc>
          <w:tcPr>
            <w:tcW w:w="1033" w:type="dxa"/>
            <w:vAlign w:val="center"/>
          </w:tcPr>
          <w:p>
            <w:pPr>
              <w:pStyle w:val="42"/>
              <w:jc w:val="center"/>
              <w:rPr>
                <w:rFonts w:ascii="Times New Roman" w:hAnsi="Times New Roman" w:eastAsia="宋体" w:cs="宋体"/>
              </w:rPr>
            </w:pPr>
            <w:r>
              <w:rPr>
                <w:rFonts w:hint="eastAsia" w:ascii="Times New Roman" w:hAnsi="Times New Roman" w:eastAsia="宋体" w:cs="宋体"/>
              </w:rPr>
              <w:t>所属人</w:t>
            </w:r>
          </w:p>
          <w:p>
            <w:pPr>
              <w:pStyle w:val="42"/>
              <w:jc w:val="center"/>
              <w:rPr>
                <w:rFonts w:ascii="Times New Roman" w:hAnsi="Times New Roman" w:eastAsia="宋体" w:cs="宋体"/>
              </w:rPr>
            </w:pPr>
            <w:r>
              <w:rPr>
                <w:rFonts w:hint="eastAsia" w:ascii="Times New Roman" w:hAnsi="Times New Roman" w:eastAsia="宋体" w:cs="宋体"/>
              </w:rPr>
              <w:t>（单位）</w:t>
            </w:r>
          </w:p>
        </w:tc>
        <w:tc>
          <w:tcPr>
            <w:tcW w:w="1048" w:type="dxa"/>
            <w:vAlign w:val="center"/>
          </w:tcPr>
          <w:p>
            <w:pPr>
              <w:pStyle w:val="42"/>
              <w:jc w:val="center"/>
              <w:rPr>
                <w:rFonts w:ascii="Times New Roman" w:hAnsi="Times New Roman" w:eastAsia="宋体" w:cs="宋体"/>
              </w:rPr>
            </w:pPr>
            <w:r>
              <w:rPr>
                <w:rFonts w:hint="eastAsia" w:ascii="Times New Roman" w:hAnsi="Times New Roman" w:eastAsia="宋体" w:cs="宋体"/>
              </w:rPr>
              <w:t>进厂日期</w:t>
            </w:r>
          </w:p>
        </w:tc>
        <w:tc>
          <w:tcPr>
            <w:tcW w:w="980" w:type="dxa"/>
            <w:vAlign w:val="center"/>
          </w:tcPr>
          <w:p>
            <w:pPr>
              <w:pStyle w:val="42"/>
              <w:jc w:val="center"/>
              <w:rPr>
                <w:rFonts w:ascii="Times New Roman" w:hAnsi="Times New Roman" w:eastAsia="宋体" w:cs="宋体"/>
              </w:rPr>
            </w:pPr>
            <w:r>
              <w:rPr>
                <w:rFonts w:hint="eastAsia" w:ascii="Times New Roman" w:hAnsi="Times New Roman" w:eastAsia="宋体" w:cs="宋体"/>
              </w:rPr>
              <w:t>出厂日期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85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1</w:t>
            </w:r>
          </w:p>
        </w:tc>
        <w:tc>
          <w:tcPr>
            <w:tcW w:w="1240"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900" w:type="dxa"/>
            <w:vAlign w:val="center"/>
          </w:tcPr>
          <w:p>
            <w:pPr>
              <w:pStyle w:val="42"/>
              <w:ind w:firstLine="420"/>
              <w:jc w:val="center"/>
              <w:rPr>
                <w:rFonts w:ascii="Times New Roman" w:hAnsi="Times New Roman" w:eastAsia="宋体" w:cs="宋体"/>
              </w:rPr>
            </w:pPr>
          </w:p>
        </w:tc>
        <w:tc>
          <w:tcPr>
            <w:tcW w:w="1011"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1574" w:type="dxa"/>
            <w:vAlign w:val="center"/>
          </w:tcPr>
          <w:p>
            <w:pPr>
              <w:pStyle w:val="42"/>
              <w:ind w:firstLine="420"/>
              <w:jc w:val="center"/>
              <w:rPr>
                <w:rFonts w:ascii="Times New Roman" w:hAnsi="Times New Roman" w:eastAsia="宋体" w:cs="宋体"/>
              </w:rPr>
            </w:pPr>
          </w:p>
        </w:tc>
        <w:tc>
          <w:tcPr>
            <w:tcW w:w="1022" w:type="dxa"/>
            <w:vAlign w:val="center"/>
          </w:tcPr>
          <w:p>
            <w:pPr>
              <w:pStyle w:val="42"/>
              <w:ind w:firstLine="420"/>
              <w:jc w:val="center"/>
              <w:rPr>
                <w:rFonts w:ascii="Times New Roman" w:hAnsi="Times New Roman" w:eastAsia="宋体" w:cs="宋体"/>
              </w:rPr>
            </w:pPr>
          </w:p>
        </w:tc>
        <w:tc>
          <w:tcPr>
            <w:tcW w:w="1019" w:type="dxa"/>
            <w:vAlign w:val="center"/>
          </w:tcPr>
          <w:p>
            <w:pPr>
              <w:pStyle w:val="42"/>
              <w:ind w:firstLine="420"/>
              <w:jc w:val="center"/>
              <w:rPr>
                <w:rFonts w:ascii="Times New Roman" w:hAnsi="Times New Roman" w:eastAsia="宋体" w:cs="宋体"/>
              </w:rPr>
            </w:pPr>
          </w:p>
        </w:tc>
        <w:tc>
          <w:tcPr>
            <w:tcW w:w="1117" w:type="dxa"/>
            <w:vAlign w:val="center"/>
          </w:tcPr>
          <w:p>
            <w:pPr>
              <w:pStyle w:val="42"/>
              <w:ind w:firstLine="420"/>
              <w:jc w:val="center"/>
              <w:rPr>
                <w:rFonts w:ascii="Times New Roman" w:hAnsi="Times New Roman" w:eastAsia="宋体" w:cs="宋体"/>
              </w:rPr>
            </w:pPr>
          </w:p>
        </w:tc>
        <w:tc>
          <w:tcPr>
            <w:tcW w:w="1033" w:type="dxa"/>
            <w:vAlign w:val="center"/>
          </w:tcPr>
          <w:p>
            <w:pPr>
              <w:pStyle w:val="42"/>
              <w:ind w:firstLine="420"/>
              <w:jc w:val="center"/>
              <w:rPr>
                <w:rFonts w:ascii="Times New Roman" w:hAnsi="Times New Roman" w:eastAsia="宋体" w:cs="宋体"/>
              </w:rPr>
            </w:pPr>
          </w:p>
        </w:tc>
        <w:tc>
          <w:tcPr>
            <w:tcW w:w="1048" w:type="dxa"/>
            <w:vAlign w:val="center"/>
          </w:tcPr>
          <w:p>
            <w:pPr>
              <w:pStyle w:val="42"/>
              <w:ind w:firstLine="420"/>
              <w:jc w:val="center"/>
              <w:rPr>
                <w:rFonts w:ascii="Times New Roman" w:hAnsi="Times New Roman" w:eastAsia="宋体" w:cs="宋体"/>
              </w:rPr>
            </w:pPr>
          </w:p>
        </w:tc>
        <w:tc>
          <w:tcPr>
            <w:tcW w:w="98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85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2</w:t>
            </w:r>
          </w:p>
        </w:tc>
        <w:tc>
          <w:tcPr>
            <w:tcW w:w="1240"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900" w:type="dxa"/>
            <w:vAlign w:val="center"/>
          </w:tcPr>
          <w:p>
            <w:pPr>
              <w:pStyle w:val="42"/>
              <w:ind w:firstLine="420"/>
              <w:jc w:val="center"/>
              <w:rPr>
                <w:rFonts w:ascii="Times New Roman" w:hAnsi="Times New Roman" w:eastAsia="宋体" w:cs="宋体"/>
              </w:rPr>
            </w:pPr>
          </w:p>
        </w:tc>
        <w:tc>
          <w:tcPr>
            <w:tcW w:w="1011"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1574" w:type="dxa"/>
            <w:vAlign w:val="center"/>
          </w:tcPr>
          <w:p>
            <w:pPr>
              <w:pStyle w:val="42"/>
              <w:ind w:firstLine="420"/>
              <w:jc w:val="center"/>
              <w:rPr>
                <w:rFonts w:ascii="Times New Roman" w:hAnsi="Times New Roman" w:eastAsia="宋体" w:cs="宋体"/>
              </w:rPr>
            </w:pPr>
          </w:p>
        </w:tc>
        <w:tc>
          <w:tcPr>
            <w:tcW w:w="1022" w:type="dxa"/>
            <w:vAlign w:val="center"/>
          </w:tcPr>
          <w:p>
            <w:pPr>
              <w:pStyle w:val="42"/>
              <w:ind w:firstLine="420"/>
              <w:jc w:val="center"/>
              <w:rPr>
                <w:rFonts w:ascii="Times New Roman" w:hAnsi="Times New Roman" w:eastAsia="宋体" w:cs="宋体"/>
              </w:rPr>
            </w:pPr>
          </w:p>
        </w:tc>
        <w:tc>
          <w:tcPr>
            <w:tcW w:w="1019" w:type="dxa"/>
            <w:vAlign w:val="center"/>
          </w:tcPr>
          <w:p>
            <w:pPr>
              <w:pStyle w:val="42"/>
              <w:ind w:firstLine="420"/>
              <w:jc w:val="center"/>
              <w:rPr>
                <w:rFonts w:ascii="Times New Roman" w:hAnsi="Times New Roman" w:eastAsia="宋体" w:cs="宋体"/>
              </w:rPr>
            </w:pPr>
          </w:p>
        </w:tc>
        <w:tc>
          <w:tcPr>
            <w:tcW w:w="1117" w:type="dxa"/>
            <w:vAlign w:val="center"/>
          </w:tcPr>
          <w:p>
            <w:pPr>
              <w:pStyle w:val="42"/>
              <w:ind w:firstLine="420"/>
              <w:jc w:val="center"/>
              <w:rPr>
                <w:rFonts w:ascii="Times New Roman" w:hAnsi="Times New Roman" w:eastAsia="宋体" w:cs="宋体"/>
              </w:rPr>
            </w:pPr>
          </w:p>
        </w:tc>
        <w:tc>
          <w:tcPr>
            <w:tcW w:w="1033" w:type="dxa"/>
            <w:vAlign w:val="center"/>
          </w:tcPr>
          <w:p>
            <w:pPr>
              <w:pStyle w:val="42"/>
              <w:ind w:firstLine="420"/>
              <w:jc w:val="center"/>
              <w:rPr>
                <w:rFonts w:ascii="Times New Roman" w:hAnsi="Times New Roman" w:eastAsia="宋体" w:cs="宋体"/>
              </w:rPr>
            </w:pPr>
          </w:p>
        </w:tc>
        <w:tc>
          <w:tcPr>
            <w:tcW w:w="1048" w:type="dxa"/>
            <w:vAlign w:val="center"/>
          </w:tcPr>
          <w:p>
            <w:pPr>
              <w:pStyle w:val="42"/>
              <w:ind w:firstLine="420"/>
              <w:jc w:val="center"/>
              <w:rPr>
                <w:rFonts w:ascii="Times New Roman" w:hAnsi="Times New Roman" w:eastAsia="宋体" w:cs="宋体"/>
              </w:rPr>
            </w:pPr>
          </w:p>
        </w:tc>
        <w:tc>
          <w:tcPr>
            <w:tcW w:w="98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85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3</w:t>
            </w:r>
          </w:p>
        </w:tc>
        <w:tc>
          <w:tcPr>
            <w:tcW w:w="1240"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900" w:type="dxa"/>
            <w:vAlign w:val="center"/>
          </w:tcPr>
          <w:p>
            <w:pPr>
              <w:pStyle w:val="42"/>
              <w:ind w:firstLine="420"/>
              <w:jc w:val="center"/>
              <w:rPr>
                <w:rFonts w:ascii="Times New Roman" w:hAnsi="Times New Roman" w:eastAsia="宋体" w:cs="宋体"/>
              </w:rPr>
            </w:pPr>
          </w:p>
        </w:tc>
        <w:tc>
          <w:tcPr>
            <w:tcW w:w="1011"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1574" w:type="dxa"/>
            <w:vAlign w:val="center"/>
          </w:tcPr>
          <w:p>
            <w:pPr>
              <w:pStyle w:val="42"/>
              <w:ind w:firstLine="420"/>
              <w:jc w:val="center"/>
              <w:rPr>
                <w:rFonts w:ascii="Times New Roman" w:hAnsi="Times New Roman" w:eastAsia="宋体" w:cs="宋体"/>
              </w:rPr>
            </w:pPr>
          </w:p>
        </w:tc>
        <w:tc>
          <w:tcPr>
            <w:tcW w:w="1022" w:type="dxa"/>
            <w:vAlign w:val="center"/>
          </w:tcPr>
          <w:p>
            <w:pPr>
              <w:pStyle w:val="42"/>
              <w:ind w:firstLine="420"/>
              <w:jc w:val="center"/>
              <w:rPr>
                <w:rFonts w:ascii="Times New Roman" w:hAnsi="Times New Roman" w:eastAsia="宋体" w:cs="宋体"/>
              </w:rPr>
            </w:pPr>
          </w:p>
        </w:tc>
        <w:tc>
          <w:tcPr>
            <w:tcW w:w="1019" w:type="dxa"/>
            <w:vAlign w:val="center"/>
          </w:tcPr>
          <w:p>
            <w:pPr>
              <w:pStyle w:val="42"/>
              <w:ind w:firstLine="420"/>
              <w:jc w:val="center"/>
              <w:rPr>
                <w:rFonts w:ascii="Times New Roman" w:hAnsi="Times New Roman" w:eastAsia="宋体" w:cs="宋体"/>
              </w:rPr>
            </w:pPr>
          </w:p>
        </w:tc>
        <w:tc>
          <w:tcPr>
            <w:tcW w:w="1117" w:type="dxa"/>
            <w:vAlign w:val="center"/>
          </w:tcPr>
          <w:p>
            <w:pPr>
              <w:pStyle w:val="42"/>
              <w:ind w:firstLine="420"/>
              <w:jc w:val="center"/>
              <w:rPr>
                <w:rFonts w:ascii="Times New Roman" w:hAnsi="Times New Roman" w:eastAsia="宋体" w:cs="宋体"/>
              </w:rPr>
            </w:pPr>
          </w:p>
        </w:tc>
        <w:tc>
          <w:tcPr>
            <w:tcW w:w="1033" w:type="dxa"/>
            <w:vAlign w:val="center"/>
          </w:tcPr>
          <w:p>
            <w:pPr>
              <w:pStyle w:val="42"/>
              <w:ind w:firstLine="420"/>
              <w:jc w:val="center"/>
              <w:rPr>
                <w:rFonts w:ascii="Times New Roman" w:hAnsi="Times New Roman" w:eastAsia="宋体" w:cs="宋体"/>
              </w:rPr>
            </w:pPr>
          </w:p>
        </w:tc>
        <w:tc>
          <w:tcPr>
            <w:tcW w:w="1048" w:type="dxa"/>
            <w:vAlign w:val="center"/>
          </w:tcPr>
          <w:p>
            <w:pPr>
              <w:pStyle w:val="42"/>
              <w:ind w:firstLine="420"/>
              <w:jc w:val="center"/>
              <w:rPr>
                <w:rFonts w:ascii="Times New Roman" w:hAnsi="Times New Roman" w:eastAsia="宋体" w:cs="宋体"/>
              </w:rPr>
            </w:pPr>
          </w:p>
        </w:tc>
        <w:tc>
          <w:tcPr>
            <w:tcW w:w="98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850" w:type="dxa"/>
            <w:vAlign w:val="center"/>
          </w:tcPr>
          <w:p>
            <w:pPr>
              <w:pStyle w:val="42"/>
              <w:ind w:firstLine="420"/>
              <w:jc w:val="center"/>
              <w:rPr>
                <w:rFonts w:ascii="Times New Roman" w:hAnsi="Times New Roman" w:eastAsia="宋体" w:cs="宋体"/>
              </w:rPr>
            </w:pPr>
            <w:r>
              <w:rPr>
                <w:rFonts w:hint="eastAsia" w:ascii="Times New Roman" w:hAnsi="Times New Roman" w:eastAsia="宋体" w:cs="宋体"/>
              </w:rPr>
              <w:t>……</w:t>
            </w:r>
          </w:p>
        </w:tc>
        <w:tc>
          <w:tcPr>
            <w:tcW w:w="1240"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900" w:type="dxa"/>
            <w:vAlign w:val="center"/>
          </w:tcPr>
          <w:p>
            <w:pPr>
              <w:pStyle w:val="42"/>
              <w:ind w:firstLine="420"/>
              <w:jc w:val="center"/>
              <w:rPr>
                <w:rFonts w:ascii="Times New Roman" w:hAnsi="Times New Roman" w:eastAsia="宋体" w:cs="宋体"/>
              </w:rPr>
            </w:pPr>
          </w:p>
        </w:tc>
        <w:tc>
          <w:tcPr>
            <w:tcW w:w="1011"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1574" w:type="dxa"/>
            <w:vAlign w:val="center"/>
          </w:tcPr>
          <w:p>
            <w:pPr>
              <w:pStyle w:val="42"/>
              <w:ind w:firstLine="420"/>
              <w:jc w:val="center"/>
              <w:rPr>
                <w:rFonts w:ascii="Times New Roman" w:hAnsi="Times New Roman" w:eastAsia="宋体" w:cs="宋体"/>
              </w:rPr>
            </w:pPr>
          </w:p>
        </w:tc>
        <w:tc>
          <w:tcPr>
            <w:tcW w:w="1022" w:type="dxa"/>
            <w:vAlign w:val="center"/>
          </w:tcPr>
          <w:p>
            <w:pPr>
              <w:pStyle w:val="42"/>
              <w:ind w:firstLine="420"/>
              <w:jc w:val="center"/>
              <w:rPr>
                <w:rFonts w:ascii="Times New Roman" w:hAnsi="Times New Roman" w:eastAsia="宋体" w:cs="宋体"/>
              </w:rPr>
            </w:pPr>
          </w:p>
        </w:tc>
        <w:tc>
          <w:tcPr>
            <w:tcW w:w="1019" w:type="dxa"/>
            <w:vAlign w:val="center"/>
          </w:tcPr>
          <w:p>
            <w:pPr>
              <w:pStyle w:val="42"/>
              <w:ind w:firstLine="420"/>
              <w:jc w:val="center"/>
              <w:rPr>
                <w:rFonts w:ascii="Times New Roman" w:hAnsi="Times New Roman" w:eastAsia="宋体" w:cs="宋体"/>
              </w:rPr>
            </w:pPr>
          </w:p>
        </w:tc>
        <w:tc>
          <w:tcPr>
            <w:tcW w:w="1117" w:type="dxa"/>
            <w:vAlign w:val="center"/>
          </w:tcPr>
          <w:p>
            <w:pPr>
              <w:pStyle w:val="42"/>
              <w:ind w:firstLine="420"/>
              <w:jc w:val="center"/>
              <w:rPr>
                <w:rFonts w:ascii="Times New Roman" w:hAnsi="Times New Roman" w:eastAsia="宋体" w:cs="宋体"/>
              </w:rPr>
            </w:pPr>
          </w:p>
        </w:tc>
        <w:tc>
          <w:tcPr>
            <w:tcW w:w="1033" w:type="dxa"/>
            <w:vAlign w:val="center"/>
          </w:tcPr>
          <w:p>
            <w:pPr>
              <w:pStyle w:val="42"/>
              <w:ind w:firstLine="420"/>
              <w:jc w:val="center"/>
              <w:rPr>
                <w:rFonts w:ascii="Times New Roman" w:hAnsi="Times New Roman" w:eastAsia="宋体" w:cs="宋体"/>
              </w:rPr>
            </w:pPr>
          </w:p>
        </w:tc>
        <w:tc>
          <w:tcPr>
            <w:tcW w:w="1048" w:type="dxa"/>
            <w:vAlign w:val="center"/>
          </w:tcPr>
          <w:p>
            <w:pPr>
              <w:pStyle w:val="42"/>
              <w:ind w:firstLine="420"/>
              <w:jc w:val="center"/>
              <w:rPr>
                <w:rFonts w:ascii="Times New Roman" w:hAnsi="Times New Roman" w:eastAsia="宋体" w:cs="宋体"/>
              </w:rPr>
            </w:pPr>
          </w:p>
        </w:tc>
        <w:tc>
          <w:tcPr>
            <w:tcW w:w="98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850" w:type="dxa"/>
            <w:vAlign w:val="center"/>
          </w:tcPr>
          <w:p>
            <w:pPr>
              <w:pStyle w:val="42"/>
              <w:ind w:firstLine="420"/>
              <w:jc w:val="center"/>
              <w:rPr>
                <w:rFonts w:ascii="Times New Roman" w:hAnsi="Times New Roman" w:eastAsia="宋体" w:cs="宋体"/>
              </w:rPr>
            </w:pPr>
          </w:p>
        </w:tc>
        <w:tc>
          <w:tcPr>
            <w:tcW w:w="1240"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900" w:type="dxa"/>
            <w:vAlign w:val="center"/>
          </w:tcPr>
          <w:p>
            <w:pPr>
              <w:pStyle w:val="42"/>
              <w:ind w:firstLine="420"/>
              <w:jc w:val="center"/>
              <w:rPr>
                <w:rFonts w:ascii="Times New Roman" w:hAnsi="Times New Roman" w:eastAsia="宋体" w:cs="宋体"/>
              </w:rPr>
            </w:pPr>
          </w:p>
        </w:tc>
        <w:tc>
          <w:tcPr>
            <w:tcW w:w="1011"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1574" w:type="dxa"/>
            <w:vAlign w:val="center"/>
          </w:tcPr>
          <w:p>
            <w:pPr>
              <w:pStyle w:val="42"/>
              <w:ind w:firstLine="420"/>
              <w:jc w:val="center"/>
              <w:rPr>
                <w:rFonts w:ascii="Times New Roman" w:hAnsi="Times New Roman" w:eastAsia="宋体" w:cs="宋体"/>
              </w:rPr>
            </w:pPr>
          </w:p>
        </w:tc>
        <w:tc>
          <w:tcPr>
            <w:tcW w:w="1022" w:type="dxa"/>
            <w:vAlign w:val="center"/>
          </w:tcPr>
          <w:p>
            <w:pPr>
              <w:pStyle w:val="42"/>
              <w:ind w:firstLine="420"/>
              <w:jc w:val="center"/>
              <w:rPr>
                <w:rFonts w:ascii="Times New Roman" w:hAnsi="Times New Roman" w:eastAsia="宋体" w:cs="宋体"/>
              </w:rPr>
            </w:pPr>
          </w:p>
        </w:tc>
        <w:tc>
          <w:tcPr>
            <w:tcW w:w="1019" w:type="dxa"/>
            <w:vAlign w:val="center"/>
          </w:tcPr>
          <w:p>
            <w:pPr>
              <w:pStyle w:val="42"/>
              <w:ind w:firstLine="420"/>
              <w:jc w:val="center"/>
              <w:rPr>
                <w:rFonts w:ascii="Times New Roman" w:hAnsi="Times New Roman" w:eastAsia="宋体" w:cs="宋体"/>
              </w:rPr>
            </w:pPr>
          </w:p>
        </w:tc>
        <w:tc>
          <w:tcPr>
            <w:tcW w:w="1117" w:type="dxa"/>
            <w:vAlign w:val="center"/>
          </w:tcPr>
          <w:p>
            <w:pPr>
              <w:pStyle w:val="42"/>
              <w:ind w:firstLine="420"/>
              <w:jc w:val="center"/>
              <w:rPr>
                <w:rFonts w:ascii="Times New Roman" w:hAnsi="Times New Roman" w:eastAsia="宋体" w:cs="宋体"/>
              </w:rPr>
            </w:pPr>
          </w:p>
        </w:tc>
        <w:tc>
          <w:tcPr>
            <w:tcW w:w="1033" w:type="dxa"/>
            <w:vAlign w:val="center"/>
          </w:tcPr>
          <w:p>
            <w:pPr>
              <w:pStyle w:val="42"/>
              <w:ind w:firstLine="420"/>
              <w:jc w:val="center"/>
              <w:rPr>
                <w:rFonts w:ascii="Times New Roman" w:hAnsi="Times New Roman" w:eastAsia="宋体" w:cs="宋体"/>
              </w:rPr>
            </w:pPr>
          </w:p>
        </w:tc>
        <w:tc>
          <w:tcPr>
            <w:tcW w:w="1048" w:type="dxa"/>
            <w:vAlign w:val="center"/>
          </w:tcPr>
          <w:p>
            <w:pPr>
              <w:pStyle w:val="42"/>
              <w:ind w:firstLine="420"/>
              <w:jc w:val="center"/>
              <w:rPr>
                <w:rFonts w:ascii="Times New Roman" w:hAnsi="Times New Roman" w:eastAsia="宋体" w:cs="宋体"/>
              </w:rPr>
            </w:pPr>
          </w:p>
        </w:tc>
        <w:tc>
          <w:tcPr>
            <w:tcW w:w="980" w:type="dxa"/>
            <w:vAlign w:val="center"/>
          </w:tcPr>
          <w:p>
            <w:pPr>
              <w:pStyle w:val="42"/>
              <w:ind w:firstLine="420"/>
              <w:jc w:val="center"/>
              <w:rPr>
                <w:rFonts w:ascii="Times New Roman" w:hAnsi="Times New Roman"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850" w:type="dxa"/>
            <w:vAlign w:val="center"/>
          </w:tcPr>
          <w:p>
            <w:pPr>
              <w:pStyle w:val="42"/>
              <w:ind w:firstLine="420"/>
              <w:jc w:val="center"/>
              <w:rPr>
                <w:rFonts w:ascii="Times New Roman" w:hAnsi="Times New Roman" w:eastAsia="宋体" w:cs="宋体"/>
              </w:rPr>
            </w:pPr>
          </w:p>
        </w:tc>
        <w:tc>
          <w:tcPr>
            <w:tcW w:w="1240"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900" w:type="dxa"/>
            <w:vAlign w:val="center"/>
          </w:tcPr>
          <w:p>
            <w:pPr>
              <w:pStyle w:val="42"/>
              <w:ind w:firstLine="420"/>
              <w:jc w:val="center"/>
              <w:rPr>
                <w:rFonts w:ascii="Times New Roman" w:hAnsi="Times New Roman" w:eastAsia="宋体" w:cs="宋体"/>
              </w:rPr>
            </w:pPr>
          </w:p>
        </w:tc>
        <w:tc>
          <w:tcPr>
            <w:tcW w:w="1011" w:type="dxa"/>
            <w:vAlign w:val="center"/>
          </w:tcPr>
          <w:p>
            <w:pPr>
              <w:pStyle w:val="42"/>
              <w:ind w:firstLine="420"/>
              <w:jc w:val="center"/>
              <w:rPr>
                <w:rFonts w:ascii="Times New Roman" w:hAnsi="Times New Roman" w:eastAsia="宋体" w:cs="宋体"/>
              </w:rPr>
            </w:pPr>
          </w:p>
        </w:tc>
        <w:tc>
          <w:tcPr>
            <w:tcW w:w="897" w:type="dxa"/>
            <w:vAlign w:val="center"/>
          </w:tcPr>
          <w:p>
            <w:pPr>
              <w:pStyle w:val="42"/>
              <w:ind w:firstLine="420"/>
              <w:jc w:val="center"/>
              <w:rPr>
                <w:rFonts w:ascii="Times New Roman" w:hAnsi="Times New Roman" w:eastAsia="宋体" w:cs="宋体"/>
              </w:rPr>
            </w:pPr>
          </w:p>
        </w:tc>
        <w:tc>
          <w:tcPr>
            <w:tcW w:w="1574" w:type="dxa"/>
            <w:vAlign w:val="center"/>
          </w:tcPr>
          <w:p>
            <w:pPr>
              <w:pStyle w:val="42"/>
              <w:ind w:firstLine="420"/>
              <w:jc w:val="center"/>
              <w:rPr>
                <w:rFonts w:ascii="Times New Roman" w:hAnsi="Times New Roman" w:eastAsia="宋体" w:cs="宋体"/>
              </w:rPr>
            </w:pPr>
          </w:p>
        </w:tc>
        <w:tc>
          <w:tcPr>
            <w:tcW w:w="1022" w:type="dxa"/>
            <w:vAlign w:val="center"/>
          </w:tcPr>
          <w:p>
            <w:pPr>
              <w:pStyle w:val="42"/>
              <w:ind w:firstLine="420"/>
              <w:jc w:val="center"/>
              <w:rPr>
                <w:rFonts w:ascii="Times New Roman" w:hAnsi="Times New Roman" w:eastAsia="宋体" w:cs="宋体"/>
              </w:rPr>
            </w:pPr>
          </w:p>
        </w:tc>
        <w:tc>
          <w:tcPr>
            <w:tcW w:w="1019" w:type="dxa"/>
            <w:vAlign w:val="center"/>
          </w:tcPr>
          <w:p>
            <w:pPr>
              <w:pStyle w:val="42"/>
              <w:ind w:firstLine="420"/>
              <w:jc w:val="center"/>
              <w:rPr>
                <w:rFonts w:ascii="Times New Roman" w:hAnsi="Times New Roman" w:eastAsia="宋体" w:cs="宋体"/>
              </w:rPr>
            </w:pPr>
          </w:p>
        </w:tc>
        <w:tc>
          <w:tcPr>
            <w:tcW w:w="1117" w:type="dxa"/>
            <w:vAlign w:val="center"/>
          </w:tcPr>
          <w:p>
            <w:pPr>
              <w:pStyle w:val="42"/>
              <w:ind w:firstLine="420"/>
              <w:jc w:val="center"/>
              <w:rPr>
                <w:rFonts w:ascii="Times New Roman" w:hAnsi="Times New Roman" w:eastAsia="宋体" w:cs="宋体"/>
              </w:rPr>
            </w:pPr>
          </w:p>
        </w:tc>
        <w:tc>
          <w:tcPr>
            <w:tcW w:w="1033" w:type="dxa"/>
            <w:vAlign w:val="center"/>
          </w:tcPr>
          <w:p>
            <w:pPr>
              <w:pStyle w:val="42"/>
              <w:ind w:firstLine="420"/>
              <w:jc w:val="center"/>
              <w:rPr>
                <w:rFonts w:ascii="Times New Roman" w:hAnsi="Times New Roman" w:eastAsia="宋体" w:cs="宋体"/>
              </w:rPr>
            </w:pPr>
          </w:p>
        </w:tc>
        <w:tc>
          <w:tcPr>
            <w:tcW w:w="1048" w:type="dxa"/>
            <w:vAlign w:val="center"/>
          </w:tcPr>
          <w:p>
            <w:pPr>
              <w:pStyle w:val="42"/>
              <w:ind w:firstLine="420"/>
              <w:jc w:val="center"/>
              <w:rPr>
                <w:rFonts w:ascii="Times New Roman" w:hAnsi="Times New Roman" w:eastAsia="宋体" w:cs="宋体"/>
              </w:rPr>
            </w:pPr>
          </w:p>
        </w:tc>
        <w:tc>
          <w:tcPr>
            <w:tcW w:w="980" w:type="dxa"/>
            <w:vAlign w:val="center"/>
          </w:tcPr>
          <w:p>
            <w:pPr>
              <w:pStyle w:val="42"/>
              <w:ind w:firstLine="420"/>
              <w:jc w:val="center"/>
              <w:rPr>
                <w:rFonts w:ascii="Times New Roman" w:hAnsi="Times New Roman" w:eastAsia="宋体" w:cs="宋体"/>
              </w:rPr>
            </w:pPr>
          </w:p>
        </w:tc>
      </w:tr>
    </w:tbl>
    <w:p>
      <w:pPr>
        <w:ind w:firstLine="420"/>
        <w:sectPr>
          <w:pgSz w:w="16838" w:h="11906" w:orient="landscape"/>
          <w:pgMar w:top="1559" w:right="1559" w:bottom="1276" w:left="1701" w:header="851" w:footer="992" w:gutter="0"/>
          <w:cols w:space="0" w:num="1"/>
          <w:docGrid w:type="linesAndChars" w:linePitch="312" w:charSpace="0"/>
        </w:sectPr>
      </w:pPr>
    </w:p>
    <w:p>
      <w:pPr>
        <w:pStyle w:val="3"/>
        <w:pageBreakBefore/>
        <w:numPr>
          <w:ilvl w:val="1"/>
          <w:numId w:val="0"/>
        </w:numPr>
        <w:spacing w:line="415" w:lineRule="auto"/>
        <w:rPr>
          <w:rFonts w:ascii="Times New Roman" w:hAnsi="Times New Roman" w:eastAsia="黑体" w:cs="黑体"/>
          <w:b w:val="0"/>
        </w:rPr>
      </w:pPr>
      <w:r>
        <w:rPr>
          <w:rFonts w:hint="eastAsia" w:ascii="Times New Roman" w:hAnsi="Times New Roman" w:eastAsia="黑体" w:cs="黑体"/>
          <w:b w:val="0"/>
        </w:rPr>
        <w:t>C</w:t>
      </w:r>
      <w:r>
        <w:rPr>
          <w:rFonts w:ascii="Times New Roman" w:hAnsi="Times New Roman" w:eastAsia="黑体" w:cs="黑体"/>
          <w:b w:val="0"/>
        </w:rPr>
        <w:t>.11 车辆同步信息</w:t>
      </w:r>
      <w:r>
        <w:rPr>
          <w:rFonts w:hint="eastAsia" w:ascii="Times New Roman" w:hAnsi="Times New Roman" w:eastAsia="黑体" w:cs="黑体"/>
          <w:b w:val="0"/>
        </w:rPr>
        <w:t>格式</w:t>
      </w:r>
    </w:p>
    <w:p>
      <w:pPr>
        <w:ind w:firstLine="420"/>
        <w:rPr>
          <w:rFonts w:cs="Times New Roman"/>
        </w:rPr>
      </w:pPr>
      <w:r>
        <w:rPr>
          <w:rFonts w:cs="Times New Roman"/>
        </w:rPr>
        <w:t>视频监控系统向监视软件发送车辆同步请求信息具体格式如下：</w:t>
      </w:r>
    </w:p>
    <w:p>
      <w:pPr>
        <w:ind w:firstLine="420"/>
        <w:rPr>
          <w:rFonts w:cs="Times New Roman"/>
        </w:rPr>
      </w:pPr>
      <w:r>
        <w:rPr>
          <w:rFonts w:cs="Times New Roman"/>
        </w:rPr>
        <w:t>{</w:t>
      </w:r>
    </w:p>
    <w:p>
      <w:pPr>
        <w:ind w:firstLine="420"/>
        <w:rPr>
          <w:rFonts w:cs="Times New Roman"/>
        </w:rPr>
      </w:pPr>
      <w:r>
        <w:rPr>
          <w:rFonts w:cs="Times New Roman"/>
        </w:rPr>
        <w:t xml:space="preserve">  "reqId": 112,</w:t>
      </w:r>
    </w:p>
    <w:p>
      <w:pPr>
        <w:ind w:firstLine="420"/>
        <w:rPr>
          <w:rFonts w:cs="Times New Roman"/>
        </w:rPr>
      </w:pPr>
      <w:r>
        <w:rPr>
          <w:rFonts w:cs="Times New Roman"/>
        </w:rPr>
        <w:t xml:space="preserve">  "code": "陕A99999",</w:t>
      </w:r>
    </w:p>
    <w:p>
      <w:pPr>
        <w:ind w:firstLine="420"/>
        <w:rPr>
          <w:rFonts w:cs="Times New Roman"/>
        </w:rPr>
      </w:pPr>
      <w:r>
        <w:rPr>
          <w:rFonts w:cs="Times New Roman"/>
        </w:rPr>
        <w:t xml:space="preserve">  "color": 0,</w:t>
      </w:r>
    </w:p>
    <w:p>
      <w:pPr>
        <w:ind w:firstLine="420"/>
        <w:rPr>
          <w:rFonts w:cs="Times New Roman"/>
        </w:rPr>
      </w:pPr>
      <w:r>
        <w:rPr>
          <w:rFonts w:cs="Times New Roman"/>
        </w:rPr>
        <w:t xml:space="preserve">  "type": "车辆类型，如Q11",</w:t>
      </w:r>
    </w:p>
    <w:p>
      <w:pPr>
        <w:ind w:firstLine="420"/>
        <w:rPr>
          <w:rFonts w:cs="Times New Roman"/>
        </w:rPr>
      </w:pPr>
      <w:r>
        <w:rPr>
          <w:rFonts w:cs="Times New Roman"/>
        </w:rPr>
        <w:t xml:space="preserve">  "vin": "车辆识别代码，如11231111111111",</w:t>
      </w:r>
    </w:p>
    <w:p>
      <w:pPr>
        <w:ind w:firstLine="420"/>
        <w:rPr>
          <w:rFonts w:cs="Times New Roman"/>
        </w:rPr>
      </w:pPr>
      <w:r>
        <w:rPr>
          <w:rFonts w:cs="Times New Roman"/>
        </w:rPr>
        <w:t xml:space="preserve">  "regDate": "注册登记日期，如20220512",</w:t>
      </w:r>
    </w:p>
    <w:p>
      <w:pPr>
        <w:ind w:firstLine="420"/>
        <w:rPr>
          <w:rFonts w:cs="Times New Roman"/>
        </w:rPr>
      </w:pPr>
      <w:r>
        <w:rPr>
          <w:rFonts w:cs="Times New Roman"/>
        </w:rPr>
        <w:t xml:space="preserve">  "vehType": "车辆类型，字符型32个字符",</w:t>
      </w:r>
    </w:p>
    <w:p>
      <w:pPr>
        <w:ind w:firstLine="420"/>
        <w:rPr>
          <w:rFonts w:cs="Times New Roman"/>
        </w:rPr>
      </w:pPr>
      <w:r>
        <w:rPr>
          <w:rFonts w:cs="Times New Roman"/>
        </w:rPr>
        <w:t xml:space="preserve">  "engineType": "发动机型号",</w:t>
      </w:r>
    </w:p>
    <w:p>
      <w:pPr>
        <w:ind w:firstLine="420"/>
        <w:rPr>
          <w:rFonts w:cs="Times New Roman"/>
        </w:rPr>
      </w:pPr>
      <w:r>
        <w:rPr>
          <w:rFonts w:cs="Times New Roman"/>
        </w:rPr>
        <w:t xml:space="preserve">  "engineMan": "发动机生产厂",</w:t>
      </w:r>
    </w:p>
    <w:p>
      <w:pPr>
        <w:ind w:firstLine="420"/>
        <w:rPr>
          <w:rFonts w:cs="Times New Roman"/>
        </w:rPr>
      </w:pPr>
      <w:r>
        <w:rPr>
          <w:rFonts w:cs="Times New Roman"/>
        </w:rPr>
        <w:t xml:space="preserve">  "engineNo": "发动机编号",</w:t>
      </w:r>
    </w:p>
    <w:p>
      <w:pPr>
        <w:ind w:firstLine="420"/>
        <w:rPr>
          <w:rFonts w:cs="Times New Roman"/>
        </w:rPr>
      </w:pPr>
      <w:r>
        <w:rPr>
          <w:rFonts w:cs="Times New Roman"/>
        </w:rPr>
        <w:t xml:space="preserve">  "fuelType": "燃料类型",</w:t>
      </w:r>
    </w:p>
    <w:p>
      <w:pPr>
        <w:ind w:firstLine="420"/>
        <w:rPr>
          <w:rFonts w:cs="Times New Roman"/>
        </w:rPr>
      </w:pPr>
      <w:r>
        <w:rPr>
          <w:rFonts w:cs="Times New Roman"/>
        </w:rPr>
        <w:t xml:space="preserve">  "emmisonStandard": 4,</w:t>
      </w:r>
    </w:p>
    <w:p>
      <w:pPr>
        <w:ind w:firstLine="420"/>
        <w:rPr>
          <w:rFonts w:cs="Times New Roman"/>
        </w:rPr>
      </w:pPr>
      <w:r>
        <w:rPr>
          <w:rFonts w:cs="Times New Roman"/>
        </w:rPr>
        <w:t xml:space="preserve">  "usageNature": "使用性质",</w:t>
      </w:r>
    </w:p>
    <w:p>
      <w:pPr>
        <w:ind w:firstLine="420"/>
        <w:rPr>
          <w:rFonts w:cs="Times New Roman"/>
        </w:rPr>
      </w:pPr>
      <w:r>
        <w:rPr>
          <w:rFonts w:cs="Times New Roman"/>
        </w:rPr>
        <w:t xml:space="preserve">  "accomList": "照片,base64编码",</w:t>
      </w:r>
    </w:p>
    <w:p>
      <w:pPr>
        <w:ind w:firstLine="420"/>
        <w:rPr>
          <w:rFonts w:cs="Times New Roman"/>
        </w:rPr>
      </w:pPr>
      <w:r>
        <w:rPr>
          <w:rFonts w:cs="Times New Roman"/>
        </w:rPr>
        <w:t xml:space="preserve">  "vehLicense": "照片,base64编码",</w:t>
      </w:r>
    </w:p>
    <w:p>
      <w:pPr>
        <w:ind w:firstLine="420"/>
        <w:rPr>
          <w:rFonts w:cs="Times New Roman"/>
        </w:rPr>
      </w:pPr>
      <w:r>
        <w:rPr>
          <w:rFonts w:cs="Times New Roman"/>
        </w:rPr>
        <w:t xml:space="preserve">  "owerName": "车队名称"</w:t>
      </w:r>
    </w:p>
    <w:p>
      <w:pPr>
        <w:ind w:firstLine="420"/>
        <w:rPr>
          <w:rFonts w:cs="Times New Roman"/>
        </w:rPr>
      </w:pPr>
      <w:r>
        <w:rPr>
          <w:rFonts w:cs="Times New Roman"/>
        </w:rPr>
        <w:t>}</w:t>
      </w:r>
    </w:p>
    <w:p>
      <w:pPr>
        <w:ind w:firstLine="420"/>
        <w:rPr>
          <w:rFonts w:cs="Times New Roman"/>
        </w:rPr>
      </w:pPr>
      <w:r>
        <w:rPr>
          <w:rFonts w:cs="Times New Roman"/>
        </w:rPr>
        <w:t>其中，"reqId"为请求id号，从0开始递增，不重复。"color"为车辆颜色，"emmisonStandard"为排放标准，各字段具体含义如表附录C.2所示。监视软件向视频监控系统返回的响应消息，具体格式如下：</w:t>
      </w:r>
    </w:p>
    <w:p>
      <w:pPr>
        <w:ind w:firstLine="420"/>
        <w:rPr>
          <w:rFonts w:cs="Times New Roman"/>
        </w:rPr>
      </w:pPr>
      <w:r>
        <w:rPr>
          <w:rFonts w:cs="Times New Roman"/>
        </w:rPr>
        <w:t>{</w:t>
      </w:r>
    </w:p>
    <w:p>
      <w:pPr>
        <w:ind w:firstLine="420"/>
        <w:rPr>
          <w:rFonts w:cs="Times New Roman"/>
        </w:rPr>
      </w:pPr>
      <w:r>
        <w:rPr>
          <w:rFonts w:cs="Times New Roman"/>
        </w:rPr>
        <w:t xml:space="preserve">  "reqId": 112,</w:t>
      </w:r>
    </w:p>
    <w:p>
      <w:pPr>
        <w:ind w:firstLine="420"/>
        <w:rPr>
          <w:rFonts w:cs="Times New Roman"/>
        </w:rPr>
      </w:pPr>
      <w:r>
        <w:rPr>
          <w:rFonts w:cs="Times New Roman"/>
        </w:rPr>
        <w:t xml:space="preserve">  "code": "陕A99999",</w:t>
      </w:r>
    </w:p>
    <w:p>
      <w:pPr>
        <w:ind w:firstLine="420"/>
        <w:rPr>
          <w:rFonts w:cs="Times New Roman"/>
        </w:rPr>
      </w:pPr>
      <w:r>
        <w:rPr>
          <w:rFonts w:cs="Times New Roman"/>
        </w:rPr>
        <w:t xml:space="preserve">  "respResult": 0</w:t>
      </w:r>
    </w:p>
    <w:p>
      <w:pPr>
        <w:ind w:firstLine="420"/>
        <w:rPr>
          <w:rFonts w:cs="Times New Roman"/>
        </w:rPr>
      </w:pPr>
      <w:r>
        <w:rPr>
          <w:rFonts w:cs="Times New Roman"/>
        </w:rPr>
        <w:t>}</w:t>
      </w:r>
    </w:p>
    <w:p>
      <w:pPr>
        <w:ind w:firstLine="420"/>
      </w:pPr>
      <w:r>
        <w:rPr>
          <w:rFonts w:cs="Times New Roman"/>
        </w:rPr>
        <w:t>其中，"reqId"为对应的请求id号，标识对应的唯一请求信息。"respResult"表示响应结果，0表示错误，1表示正确，2表示网络错误。</w:t>
      </w:r>
    </w:p>
    <w:p>
      <w:pPr>
        <w:pStyle w:val="3"/>
        <w:numPr>
          <w:ilvl w:val="1"/>
          <w:numId w:val="0"/>
        </w:numPr>
        <w:rPr>
          <w:rFonts w:ascii="Times New Roman" w:hAnsi="Times New Roman" w:eastAsia="黑体" w:cs="黑体"/>
          <w:b w:val="0"/>
        </w:rPr>
      </w:pPr>
      <w:r>
        <w:rPr>
          <w:rFonts w:hint="eastAsia" w:ascii="Times New Roman" w:hAnsi="Times New Roman" w:eastAsia="黑体" w:cs="黑体"/>
          <w:b w:val="0"/>
        </w:rPr>
        <w:t>C</w:t>
      </w:r>
      <w:r>
        <w:rPr>
          <w:rFonts w:ascii="Times New Roman" w:hAnsi="Times New Roman" w:eastAsia="黑体" w:cs="黑体"/>
          <w:b w:val="0"/>
        </w:rPr>
        <w:t xml:space="preserve">.12 </w:t>
      </w:r>
      <w:r>
        <w:rPr>
          <w:rFonts w:hint="eastAsia" w:ascii="Times New Roman" w:hAnsi="Times New Roman" w:eastAsia="黑体" w:cs="黑体"/>
          <w:b w:val="0"/>
        </w:rPr>
        <w:t>过车信号信息格式</w:t>
      </w:r>
    </w:p>
    <w:p>
      <w:pPr>
        <w:ind w:firstLine="420"/>
        <w:rPr>
          <w:rFonts w:cs="Times New Roman"/>
        </w:rPr>
      </w:pPr>
      <w:r>
        <w:rPr>
          <w:rFonts w:hint="eastAsia" w:cs="Times New Roman"/>
        </w:rPr>
        <w:t>过车信号传输格式如下：</w:t>
      </w:r>
    </w:p>
    <w:p>
      <w:pPr>
        <w:ind w:firstLine="420"/>
        <w:rPr>
          <w:rFonts w:cs="Times New Roman"/>
        </w:rPr>
      </w:pPr>
      <w:r>
        <w:rPr>
          <w:rFonts w:cs="Times New Roman"/>
        </w:rPr>
        <w:t>{</w:t>
      </w:r>
    </w:p>
    <w:p>
      <w:pPr>
        <w:ind w:firstLine="420"/>
        <w:rPr>
          <w:rFonts w:cs="Times New Roman"/>
        </w:rPr>
      </w:pPr>
      <w:r>
        <w:rPr>
          <w:rFonts w:cs="Times New Roman"/>
        </w:rPr>
        <w:t xml:space="preserve">      "msgId": 112,</w:t>
      </w:r>
    </w:p>
    <w:p>
      <w:pPr>
        <w:ind w:firstLine="420"/>
        <w:rPr>
          <w:rFonts w:cs="Times New Roman"/>
        </w:rPr>
      </w:pPr>
      <w:r>
        <w:rPr>
          <w:rFonts w:cs="Times New Roman"/>
        </w:rPr>
        <w:t xml:space="preserve">      "co</w:t>
      </w:r>
      <w:r>
        <w:rPr>
          <w:rFonts w:hint="eastAsia" w:cs="Times New Roman"/>
        </w:rPr>
        <w:t>n</w:t>
      </w:r>
      <w:r>
        <w:rPr>
          <w:rFonts w:cs="Times New Roman"/>
        </w:rPr>
        <w:t>tent": 255</w:t>
      </w:r>
    </w:p>
    <w:p>
      <w:pPr>
        <w:ind w:firstLine="420"/>
        <w:rPr>
          <w:rFonts w:cs="Times New Roman"/>
        </w:rPr>
      </w:pPr>
      <w:r>
        <w:rPr>
          <w:rFonts w:cs="Times New Roman"/>
        </w:rPr>
        <w:t>}</w:t>
      </w:r>
    </w:p>
    <w:p>
      <w:pPr>
        <w:ind w:firstLine="420"/>
        <w:rPr>
          <w:rFonts w:cs="Times New Roman"/>
        </w:rPr>
      </w:pPr>
      <w:r>
        <w:rPr>
          <w:rFonts w:cs="Times New Roman"/>
        </w:rPr>
        <w:t>其中，" msgId "为消息编号，从0开始，不重复；" co</w:t>
      </w:r>
      <w:r>
        <w:rPr>
          <w:rFonts w:hint="eastAsia" w:cs="Times New Roman"/>
        </w:rPr>
        <w:t>n</w:t>
      </w:r>
      <w:r>
        <w:rPr>
          <w:rFonts w:cs="Times New Roman"/>
        </w:rPr>
        <w:t>tent "为消息内容，255表示正在过车，0表示没有过车，其它值无意义。</w:t>
      </w:r>
    </w:p>
    <w:p>
      <w:pPr>
        <w:pStyle w:val="14"/>
        <w:ind w:firstLine="360"/>
      </w:pPr>
    </w:p>
    <w:p>
      <w:pPr>
        <w:ind w:firstLine="420"/>
      </w:pPr>
    </w:p>
    <w:p>
      <w:pPr>
        <w:pStyle w:val="41"/>
        <w:spacing w:line="360" w:lineRule="exact"/>
        <w:ind w:firstLine="0" w:firstLineChars="0"/>
        <w:rPr>
          <w:rFonts w:ascii="Times New Roman" w:hAnsi="Times New Roman" w:eastAsia="宋体"/>
          <w:szCs w:val="20"/>
        </w:rPr>
      </w:pPr>
    </w:p>
    <w:p>
      <w:pPr>
        <w:ind w:firstLine="0" w:firstLineChars="0"/>
        <w:jc w:val="center"/>
        <w:rPr>
          <w:rFonts w:hint="eastAsia" w:ascii="宋体" w:hAnsi="宋体" w:cs="宋体"/>
          <w:bCs/>
          <w:sz w:val="56"/>
          <w:szCs w:val="56"/>
          <w:lang w:eastAsia="zh-Hans"/>
        </w:rPr>
      </w:pPr>
    </w:p>
    <w:p>
      <w:pPr>
        <w:ind w:firstLine="420"/>
      </w:pPr>
    </w:p>
    <w:sectPr>
      <w:pgSz w:w="11906" w:h="16838"/>
      <w:pgMar w:top="1559" w:right="1276" w:bottom="1701" w:left="155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Heiti SC Medium">
    <w:altName w:val="Yu Gothic"/>
    <w:panose1 w:val="00000000000000000000"/>
    <w:charset w:val="80"/>
    <w:family w:val="auto"/>
    <w:pitch w:val="default"/>
    <w:sig w:usb0="00000000" w:usb1="00000000" w:usb2="00000010" w:usb3="00000000" w:csb0="003E0001" w:csb1="00000000"/>
  </w:font>
  <w:font w:name="华文宋体">
    <w:altName w:val="宋体"/>
    <w:panose1 w:val="02010600040101010101"/>
    <w:charset w:val="86"/>
    <w:family w:val="auto"/>
    <w:pitch w:val="default"/>
    <w:sig w:usb0="00000000" w:usb1="00000000" w:usb2="00000010" w:usb3="00000000" w:csb0="0004009F" w:csb1="00000000"/>
  </w:font>
  <w:font w:name="Songti SC">
    <w:altName w:val="等线"/>
    <w:panose1 w:val="00000000000000000000"/>
    <w:charset w:val="86"/>
    <w:family w:val="auto"/>
    <w:pitch w:val="default"/>
    <w:sig w:usb0="00000000" w:usb1="00000000" w:usb2="00000000" w:usb3="00000000" w:csb0="0016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pPr>
    <w:r>
      <mc:AlternateContent>
        <mc:Choice Requires="wps">
          <w:drawing>
            <wp:anchor distT="0" distB="0" distL="114300" distR="114300" simplePos="0" relativeHeight="251660288" behindDoc="0" locked="0" layoutInCell="1" allowOverlap="1">
              <wp:simplePos x="0" y="0"/>
              <wp:positionH relativeFrom="margin">
                <wp:posOffset>2603500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4"/>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5pt;margin-top:0pt;height:144pt;width:144pt;mso-position-horizontal-relative:margin;mso-wrap-style:none;z-index:251660288;mso-width-relative:page;mso-height-relative:page;" filled="f" stroked="f" coordsize="21600,21600" o:gfxdata="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DN6GDVAAAACAEAAA8AAAAAAAAA&#10;AQAgAAAAIgAAAGRycy9kb3ducmV2LnhtbFBLAQIUABQAAAAIAIdO4kB0FVBdFAIAABUEAAAOAAAA&#10;AAAAAAEAIAAAACQBAABkcnMvZTJvRG9jLnhtbFBLBQYAAAAABgAGAFkBAACqBQAAAAA=&#10;">
              <v:fill on="f" focussize="0,0"/>
              <v:stroke on="f" weight="0.5pt"/>
              <v:imagedata o:title=""/>
              <o:lock v:ext="edit" aspectratio="f"/>
              <v:textbox inset="0mm,0mm,0mm,0mm" style="mso-fit-shape-to-text:t;">
                <w:txbxContent>
                  <w:p>
                    <w:pPr>
                      <w:pStyle w:val="14"/>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p>
  <w:p>
    <w:pPr>
      <w:pStyle w:val="14"/>
      <w:ind w:firstLine="0" w:firstLineChars="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274520"/>
      <w:docPartObj>
        <w:docPartGallery w:val="autotext"/>
      </w:docPartObj>
    </w:sdtPr>
    <w:sdtContent>
      <w:p>
        <w:pPr>
          <w:pStyle w:val="14"/>
          <w:ind w:firstLine="360"/>
          <w:jc w:val="center"/>
        </w:pPr>
        <w:r>
          <w:fldChar w:fldCharType="begin"/>
        </w:r>
        <w:r>
          <w:instrText xml:space="preserve">PAGE   \* MERGEFORMAT</w:instrText>
        </w:r>
        <w:r>
          <w:fldChar w:fldCharType="separate"/>
        </w:r>
        <w:r>
          <w:rPr>
            <w:lang w:val="zh-CN"/>
          </w:rPr>
          <w:t>2</w:t>
        </w:r>
        <w:r>
          <w:fldChar w:fldCharType="end"/>
        </w:r>
      </w:p>
    </w:sdtContent>
  </w:sdt>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2635887"/>
      <w:docPartObj>
        <w:docPartGallery w:val="autotext"/>
      </w:docPartObj>
    </w:sdtPr>
    <w:sdtContent>
      <w:p>
        <w:pPr>
          <w:pStyle w:val="14"/>
          <w:ind w:firstLine="360"/>
          <w:jc w:val="center"/>
        </w:pPr>
        <w:r>
          <w:fldChar w:fldCharType="begin"/>
        </w:r>
        <w:r>
          <w:instrText xml:space="preserve">PAGE   \* MERGEFORMAT</w:instrText>
        </w:r>
        <w:r>
          <w:fldChar w:fldCharType="separate"/>
        </w:r>
        <w:r>
          <w:rPr>
            <w:lang w:val="zh-CN"/>
          </w:rPr>
          <w:t>2</w:t>
        </w:r>
        <w:r>
          <w:fldChar w:fldCharType="end"/>
        </w:r>
      </w:p>
    </w:sdtContent>
  </w:sdt>
  <w:p>
    <w:pPr>
      <w:pStyle w:val="14"/>
      <w:ind w:firstLine="0" w:firstLineChars="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right"/>
    </w:pPr>
    <w:r>
      <w:rPr>
        <w:rFonts w:hint="eastAsia"/>
      </w:rPr>
      <w:t>HJ□□□□</w:t>
    </w:r>
    <w:r>
      <w:t>-20</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C1FD1"/>
    <w:multiLevelType w:val="multilevel"/>
    <w:tmpl w:val="32AC1FD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568028F7"/>
    <w:multiLevelType w:val="multilevel"/>
    <w:tmpl w:val="568028F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737E46D5"/>
    <w:multiLevelType w:val="multilevel"/>
    <w:tmpl w:val="737E46D5"/>
    <w:lvl w:ilvl="0" w:tentative="0">
      <w:start w:val="1"/>
      <w:numFmt w:val="decimal"/>
      <w:lvlText w:val="%1."/>
      <w:lvlJc w:val="left"/>
      <w:pPr>
        <w:ind w:left="0" w:firstLine="0"/>
      </w:pPr>
      <w:rPr>
        <w:rFonts w:hint="eastAsia" w:ascii="黑体" w:hAnsi="宋体" w:eastAsia="黑体" w:cs="宋体"/>
        <w:b w:val="0"/>
        <w:i w:val="0"/>
      </w:rPr>
    </w:lvl>
    <w:lvl w:ilvl="1" w:tentative="0">
      <w:start w:val="1"/>
      <w:numFmt w:val="decimal"/>
      <w:lvlText w:val="%1.%2."/>
      <w:lvlJc w:val="left"/>
      <w:pPr>
        <w:tabs>
          <w:tab w:val="left" w:pos="0"/>
        </w:tabs>
        <w:ind w:left="0" w:firstLine="0"/>
      </w:pPr>
      <w:rPr>
        <w:rFonts w:hint="default" w:ascii="宋体" w:hAnsi="宋体" w:eastAsia="宋体" w:cs="宋体"/>
      </w:rPr>
    </w:lvl>
    <w:lvl w:ilvl="2" w:tentative="0">
      <w:start w:val="1"/>
      <w:numFmt w:val="decimal"/>
      <w:lvlText w:val="%1.%2.%3."/>
      <w:lvlJc w:val="left"/>
      <w:pPr>
        <w:tabs>
          <w:tab w:val="left" w:pos="0"/>
        </w:tabs>
        <w:ind w:left="0" w:firstLine="0"/>
      </w:pPr>
      <w:rPr>
        <w:rFonts w:hint="default" w:ascii="宋体" w:hAnsi="宋体" w:eastAsia="宋体" w:cs="宋体"/>
      </w:rPr>
    </w:lvl>
    <w:lvl w:ilvl="3" w:tentative="0">
      <w:start w:val="1"/>
      <w:numFmt w:val="decimal"/>
      <w:lvlText w:val="%1.%2.%3.%4."/>
      <w:lvlJc w:val="left"/>
      <w:pPr>
        <w:tabs>
          <w:tab w:val="left" w:pos="0"/>
        </w:tabs>
        <w:ind w:left="420" w:firstLine="0"/>
      </w:pPr>
      <w:rPr>
        <w:rFonts w:hint="default" w:ascii="宋体" w:hAnsi="宋体" w:eastAsia="宋体" w:cs="宋体"/>
      </w:rPr>
    </w:lvl>
    <w:lvl w:ilvl="4" w:tentative="0">
      <w:start w:val="1"/>
      <w:numFmt w:val="decimal"/>
      <w:lvlText w:val="%1.%2.%3.%4.%5."/>
      <w:lvlJc w:val="left"/>
      <w:pPr>
        <w:tabs>
          <w:tab w:val="left" w:pos="0"/>
        </w:tabs>
        <w:ind w:left="0" w:firstLine="0"/>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zU1YjA2NzY5ZjZlNzcxNGVmYmY4YjY3OGNkNjgifQ=="/>
  </w:docVars>
  <w:rsids>
    <w:rsidRoot w:val="686B6F9F"/>
    <w:rsid w:val="00040CDC"/>
    <w:rsid w:val="00054C0E"/>
    <w:rsid w:val="001A3549"/>
    <w:rsid w:val="002B0E91"/>
    <w:rsid w:val="00450D67"/>
    <w:rsid w:val="00474E6B"/>
    <w:rsid w:val="00733F3F"/>
    <w:rsid w:val="007A60B1"/>
    <w:rsid w:val="007B08BE"/>
    <w:rsid w:val="00836671"/>
    <w:rsid w:val="008473FC"/>
    <w:rsid w:val="00990061"/>
    <w:rsid w:val="00A333C8"/>
    <w:rsid w:val="00CB0A2B"/>
    <w:rsid w:val="00EB33A8"/>
    <w:rsid w:val="0FFE676E"/>
    <w:rsid w:val="686B6F9F"/>
    <w:rsid w:val="7B0A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0"/>
    <w:pPr>
      <w:tabs>
        <w:tab w:val="left" w:pos="0"/>
      </w:tabs>
      <w:ind w:left="420"/>
      <w:outlineLvl w:val="3"/>
    </w:pPr>
    <w:rPr>
      <w:rFonts w:ascii="Arial" w:hAnsi="Arial" w:eastAsia="Heiti SC Medium" w:cs="华文宋体"/>
      <w:b/>
      <w:szCs w:val="21"/>
    </w:rPr>
  </w:style>
  <w:style w:type="paragraph" w:styleId="6">
    <w:name w:val="heading 5"/>
    <w:basedOn w:val="1"/>
    <w:next w:val="1"/>
    <w:link w:val="30"/>
    <w:unhideWhenUsed/>
    <w:qFormat/>
    <w:uiPriority w:val="0"/>
    <w:pPr>
      <w:tabs>
        <w:tab w:val="left" w:pos="0"/>
      </w:tabs>
      <w:outlineLvl w:val="4"/>
    </w:pPr>
    <w:rPr>
      <w:rFonts w:ascii="华文宋体" w:hAnsi="华文宋体" w:eastAsia="Heiti SC Medium" w:cs="华文宋体"/>
      <w:b/>
      <w:szCs w:val="21"/>
    </w:rPr>
  </w:style>
  <w:style w:type="character" w:default="1" w:styleId="22">
    <w:name w:val="Default Paragraph Font"/>
    <w:semiHidden/>
    <w:unhideWhenUsed/>
    <w:qFormat/>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7">
    <w:name w:val="annotation subject"/>
    <w:basedOn w:val="8"/>
    <w:next w:val="8"/>
    <w:link w:val="35"/>
    <w:qFormat/>
    <w:uiPriority w:val="0"/>
    <w:rPr>
      <w:b/>
      <w:bCs/>
    </w:rPr>
  </w:style>
  <w:style w:type="paragraph" w:styleId="8">
    <w:name w:val="annotation text"/>
    <w:basedOn w:val="1"/>
    <w:link w:val="32"/>
    <w:qFormat/>
    <w:uiPriority w:val="0"/>
    <w:pPr>
      <w:ind w:firstLine="420"/>
      <w:jc w:val="left"/>
    </w:pPr>
    <w:rPr>
      <w:rFonts w:ascii="华文宋体" w:hAnsi="华文宋体" w:eastAsia="华文宋体" w:cs="华文宋体"/>
      <w:szCs w:val="21"/>
    </w:rPr>
  </w:style>
  <w:style w:type="paragraph" w:styleId="9">
    <w:name w:val="caption"/>
    <w:basedOn w:val="1"/>
    <w:next w:val="1"/>
    <w:unhideWhenUsed/>
    <w:qFormat/>
    <w:uiPriority w:val="0"/>
    <w:pPr>
      <w:ind w:firstLine="420"/>
    </w:pPr>
    <w:rPr>
      <w:rFonts w:ascii="Arial" w:hAnsi="Arial" w:eastAsia="黑体" w:cs="华文宋体"/>
      <w:sz w:val="20"/>
      <w:szCs w:val="21"/>
    </w:rPr>
  </w:style>
  <w:style w:type="paragraph" w:styleId="10">
    <w:name w:val="Body Text"/>
    <w:basedOn w:val="1"/>
    <w:link w:val="33"/>
    <w:qFormat/>
    <w:uiPriority w:val="0"/>
    <w:pPr>
      <w:spacing w:after="120"/>
      <w:ind w:firstLine="420"/>
    </w:pPr>
    <w:rPr>
      <w:rFonts w:ascii="华文宋体" w:hAnsi="华文宋体" w:eastAsia="华文宋体" w:cs="华文宋体"/>
      <w:szCs w:val="21"/>
    </w:rPr>
  </w:style>
  <w:style w:type="paragraph" w:styleId="11">
    <w:name w:val="toc 5"/>
    <w:basedOn w:val="1"/>
    <w:next w:val="1"/>
    <w:qFormat/>
    <w:uiPriority w:val="0"/>
    <w:pPr>
      <w:ind w:left="1680" w:leftChars="800" w:firstLine="420"/>
    </w:pPr>
    <w:rPr>
      <w:rFonts w:ascii="华文宋体" w:hAnsi="华文宋体" w:eastAsia="华文宋体" w:cs="华文宋体"/>
      <w:szCs w:val="21"/>
    </w:rPr>
  </w:style>
  <w:style w:type="paragraph" w:styleId="12">
    <w:name w:val="toc 3"/>
    <w:basedOn w:val="1"/>
    <w:next w:val="1"/>
    <w:qFormat/>
    <w:uiPriority w:val="0"/>
    <w:pPr>
      <w:ind w:left="840" w:leftChars="400" w:firstLine="420"/>
    </w:pPr>
    <w:rPr>
      <w:rFonts w:ascii="华文宋体" w:hAnsi="华文宋体" w:eastAsia="华文宋体" w:cs="华文宋体"/>
      <w:szCs w:val="21"/>
    </w:rPr>
  </w:style>
  <w:style w:type="paragraph" w:styleId="13">
    <w:name w:val="Balloon Text"/>
    <w:basedOn w:val="1"/>
    <w:link w:val="47"/>
    <w:qFormat/>
    <w:uiPriority w:val="0"/>
    <w:pPr>
      <w:spacing w:line="240" w:lineRule="auto"/>
      <w:ind w:firstLine="420"/>
    </w:pPr>
    <w:rPr>
      <w:rFonts w:ascii="华文宋体" w:hAnsi="华文宋体" w:eastAsia="华文宋体" w:cs="华文宋体"/>
      <w:sz w:val="18"/>
      <w:szCs w:val="18"/>
    </w:rPr>
  </w:style>
  <w:style w:type="paragraph" w:styleId="14">
    <w:name w:val="footer"/>
    <w:basedOn w:val="1"/>
    <w:link w:val="31"/>
    <w:qFormat/>
    <w:uiPriority w:val="99"/>
    <w:pPr>
      <w:tabs>
        <w:tab w:val="center" w:pos="4153"/>
        <w:tab w:val="right" w:pos="8306"/>
      </w:tabs>
      <w:snapToGrid w:val="0"/>
      <w:ind w:firstLine="420"/>
      <w:jc w:val="left"/>
    </w:pPr>
    <w:rPr>
      <w:rFonts w:ascii="华文宋体" w:hAnsi="华文宋体" w:eastAsia="华文宋体" w:cs="华文宋体"/>
      <w:sz w:val="18"/>
      <w:szCs w:val="21"/>
    </w:rPr>
  </w:style>
  <w:style w:type="paragraph" w:styleId="15">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ind w:firstLine="420"/>
    </w:pPr>
    <w:rPr>
      <w:rFonts w:ascii="华文宋体" w:hAnsi="华文宋体" w:eastAsia="华文宋体" w:cs="华文宋体"/>
      <w:sz w:val="18"/>
      <w:szCs w:val="21"/>
    </w:rPr>
  </w:style>
  <w:style w:type="paragraph" w:styleId="16">
    <w:name w:val="toc 1"/>
    <w:basedOn w:val="1"/>
    <w:next w:val="1"/>
    <w:qFormat/>
    <w:uiPriority w:val="39"/>
    <w:pPr>
      <w:ind w:firstLine="420"/>
    </w:pPr>
    <w:rPr>
      <w:rFonts w:ascii="华文宋体" w:hAnsi="华文宋体" w:eastAsia="华文宋体" w:cs="华文宋体"/>
      <w:szCs w:val="21"/>
    </w:rPr>
  </w:style>
  <w:style w:type="paragraph" w:styleId="17">
    <w:name w:val="toc 4"/>
    <w:basedOn w:val="1"/>
    <w:next w:val="1"/>
    <w:qFormat/>
    <w:uiPriority w:val="0"/>
    <w:pPr>
      <w:ind w:left="1260" w:leftChars="600" w:firstLine="420"/>
    </w:pPr>
    <w:rPr>
      <w:rFonts w:ascii="华文宋体" w:hAnsi="华文宋体" w:eastAsia="华文宋体" w:cs="华文宋体"/>
      <w:szCs w:val="21"/>
    </w:rPr>
  </w:style>
  <w:style w:type="paragraph" w:styleId="18">
    <w:name w:val="table of figures"/>
    <w:basedOn w:val="1"/>
    <w:next w:val="1"/>
    <w:qFormat/>
    <w:uiPriority w:val="0"/>
    <w:pPr>
      <w:ind w:left="200" w:leftChars="200" w:hanging="200" w:hangingChars="200"/>
    </w:pPr>
    <w:rPr>
      <w:rFonts w:ascii="华文宋体" w:hAnsi="华文宋体" w:eastAsia="华文宋体" w:cs="华文宋体"/>
      <w:szCs w:val="21"/>
    </w:rPr>
  </w:style>
  <w:style w:type="paragraph" w:styleId="19">
    <w:name w:val="toc 2"/>
    <w:basedOn w:val="1"/>
    <w:next w:val="1"/>
    <w:qFormat/>
    <w:uiPriority w:val="0"/>
    <w:pPr>
      <w:ind w:left="420" w:leftChars="200" w:firstLine="420"/>
    </w:pPr>
    <w:rPr>
      <w:rFonts w:ascii="华文宋体" w:hAnsi="华文宋体" w:eastAsia="华文宋体" w:cs="华文宋体"/>
      <w:szCs w:val="21"/>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index 1"/>
    <w:basedOn w:val="1"/>
    <w:next w:val="1"/>
    <w:qFormat/>
    <w:uiPriority w:val="0"/>
    <w:pPr>
      <w:ind w:firstLine="420"/>
    </w:pPr>
    <w:rPr>
      <w:rFonts w:ascii="华文宋体" w:hAnsi="华文宋体" w:eastAsia="华文宋体" w:cs="华文宋体"/>
      <w:szCs w:val="21"/>
    </w:rPr>
  </w:style>
  <w:style w:type="character" w:styleId="23">
    <w:name w:val="Hyperlink"/>
    <w:basedOn w:val="22"/>
    <w:qFormat/>
    <w:uiPriority w:val="99"/>
    <w:rPr>
      <w:color w:val="0000FF"/>
      <w:u w:val="single"/>
    </w:rPr>
  </w:style>
  <w:style w:type="character" w:styleId="24">
    <w:name w:val="annotation reference"/>
    <w:basedOn w:val="22"/>
    <w:qFormat/>
    <w:uiPriority w:val="0"/>
    <w:rPr>
      <w:sz w:val="21"/>
      <w:szCs w:val="21"/>
    </w:rPr>
  </w:style>
  <w:style w:type="table" w:styleId="26">
    <w:name w:val="Table Grid"/>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标题 2 字符"/>
    <w:basedOn w:val="22"/>
    <w:link w:val="3"/>
    <w:qFormat/>
    <w:uiPriority w:val="0"/>
    <w:rPr>
      <w:rFonts w:asciiTheme="majorHAnsi" w:hAnsiTheme="majorHAnsi" w:eastAsiaTheme="majorEastAsia" w:cstheme="majorBidi"/>
      <w:b/>
      <w:bCs/>
      <w:kern w:val="2"/>
      <w:sz w:val="32"/>
      <w:szCs w:val="32"/>
    </w:rPr>
  </w:style>
  <w:style w:type="character" w:customStyle="1" w:styleId="28">
    <w:name w:val="标题 3 字符"/>
    <w:basedOn w:val="22"/>
    <w:link w:val="4"/>
    <w:semiHidden/>
    <w:qFormat/>
    <w:uiPriority w:val="0"/>
    <w:rPr>
      <w:rFonts w:asciiTheme="minorHAnsi" w:hAnsiTheme="minorHAnsi" w:eastAsiaTheme="minorEastAsia" w:cstheme="minorBidi"/>
      <w:b/>
      <w:bCs/>
      <w:kern w:val="2"/>
      <w:sz w:val="32"/>
      <w:szCs w:val="32"/>
    </w:rPr>
  </w:style>
  <w:style w:type="character" w:customStyle="1" w:styleId="29">
    <w:name w:val="标题 4 字符"/>
    <w:basedOn w:val="22"/>
    <w:link w:val="5"/>
    <w:qFormat/>
    <w:uiPriority w:val="0"/>
    <w:rPr>
      <w:rFonts w:ascii="Arial" w:hAnsi="Arial" w:eastAsia="Heiti SC Medium" w:cs="华文宋体"/>
      <w:b/>
      <w:kern w:val="2"/>
      <w:sz w:val="21"/>
      <w:szCs w:val="21"/>
    </w:rPr>
  </w:style>
  <w:style w:type="character" w:customStyle="1" w:styleId="30">
    <w:name w:val="标题 5 字符"/>
    <w:basedOn w:val="22"/>
    <w:link w:val="6"/>
    <w:qFormat/>
    <w:uiPriority w:val="0"/>
    <w:rPr>
      <w:rFonts w:ascii="华文宋体" w:hAnsi="华文宋体" w:eastAsia="Heiti SC Medium" w:cs="华文宋体"/>
      <w:b/>
      <w:kern w:val="2"/>
      <w:sz w:val="21"/>
      <w:szCs w:val="21"/>
    </w:rPr>
  </w:style>
  <w:style w:type="character" w:customStyle="1" w:styleId="31">
    <w:name w:val="页脚 字符"/>
    <w:basedOn w:val="22"/>
    <w:link w:val="14"/>
    <w:qFormat/>
    <w:uiPriority w:val="99"/>
    <w:rPr>
      <w:rFonts w:ascii="华文宋体" w:hAnsi="华文宋体" w:eastAsia="华文宋体" w:cs="华文宋体"/>
      <w:kern w:val="2"/>
      <w:sz w:val="18"/>
      <w:szCs w:val="21"/>
    </w:rPr>
  </w:style>
  <w:style w:type="character" w:customStyle="1" w:styleId="32">
    <w:name w:val="批注文字 字符"/>
    <w:basedOn w:val="22"/>
    <w:link w:val="8"/>
    <w:qFormat/>
    <w:uiPriority w:val="0"/>
    <w:rPr>
      <w:rFonts w:ascii="华文宋体" w:hAnsi="华文宋体" w:eastAsia="华文宋体" w:cs="华文宋体"/>
      <w:kern w:val="2"/>
      <w:sz w:val="21"/>
      <w:szCs w:val="21"/>
    </w:rPr>
  </w:style>
  <w:style w:type="character" w:customStyle="1" w:styleId="33">
    <w:name w:val="正文文本 字符"/>
    <w:basedOn w:val="22"/>
    <w:link w:val="10"/>
    <w:qFormat/>
    <w:uiPriority w:val="0"/>
    <w:rPr>
      <w:rFonts w:ascii="华文宋体" w:hAnsi="华文宋体" w:eastAsia="华文宋体" w:cs="华文宋体"/>
      <w:kern w:val="2"/>
      <w:sz w:val="21"/>
      <w:szCs w:val="21"/>
    </w:rPr>
  </w:style>
  <w:style w:type="character" w:customStyle="1" w:styleId="34">
    <w:name w:val="页眉 字符"/>
    <w:basedOn w:val="22"/>
    <w:link w:val="15"/>
    <w:qFormat/>
    <w:uiPriority w:val="99"/>
    <w:rPr>
      <w:rFonts w:ascii="华文宋体" w:hAnsi="华文宋体" w:eastAsia="华文宋体" w:cs="华文宋体"/>
      <w:kern w:val="2"/>
      <w:sz w:val="18"/>
      <w:szCs w:val="21"/>
    </w:rPr>
  </w:style>
  <w:style w:type="character" w:customStyle="1" w:styleId="35">
    <w:name w:val="批注主题 字符"/>
    <w:basedOn w:val="32"/>
    <w:link w:val="7"/>
    <w:qFormat/>
    <w:uiPriority w:val="0"/>
    <w:rPr>
      <w:rFonts w:ascii="华文宋体" w:hAnsi="华文宋体" w:eastAsia="华文宋体" w:cs="华文宋体"/>
      <w:b/>
      <w:bCs/>
      <w:kern w:val="2"/>
      <w:sz w:val="21"/>
      <w:szCs w:val="21"/>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表格-自定义"/>
    <w:next w:val="10"/>
    <w:qFormat/>
    <w:uiPriority w:val="0"/>
    <w:rPr>
      <w:rFonts w:ascii="Calibri" w:hAnsi="Calibri" w:eastAsia="Songti SC" w:cs="Times New Roman"/>
      <w:sz w:val="18"/>
      <w:lang w:val="en-US" w:eastAsia="zh-Hans" w:bidi="ar-SA"/>
    </w:rPr>
  </w:style>
  <w:style w:type="paragraph" w:customStyle="1" w:styleId="38">
    <w:name w:val="术语条目"/>
    <w:basedOn w:val="1"/>
    <w:next w:val="1"/>
    <w:qFormat/>
    <w:uiPriority w:val="0"/>
    <w:pPr>
      <w:ind w:firstLine="420"/>
    </w:pPr>
    <w:rPr>
      <w:rFonts w:hint="eastAsia" w:ascii="黑体" w:hAnsi="黑体" w:eastAsia="黑体" w:cs="黑体"/>
      <w:szCs w:val="21"/>
      <w:lang w:eastAsia="zh-Hans"/>
    </w:rPr>
  </w:style>
  <w:style w:type="paragraph" w:customStyle="1" w:styleId="39">
    <w:name w:val="表图题注"/>
    <w:basedOn w:val="1"/>
    <w:next w:val="1"/>
    <w:qFormat/>
    <w:uiPriority w:val="0"/>
    <w:pPr>
      <w:ind w:firstLine="420"/>
      <w:jc w:val="center"/>
    </w:pPr>
    <w:rPr>
      <w:rFonts w:hint="eastAsia" w:ascii="黑体" w:hAnsi="黑体" w:eastAsia="黑体" w:cs="黑体"/>
      <w:szCs w:val="21"/>
    </w:rPr>
  </w:style>
  <w:style w:type="paragraph" w:customStyle="1" w:styleId="40">
    <w:name w:val="附录标题"/>
    <w:basedOn w:val="1"/>
    <w:next w:val="1"/>
    <w:qFormat/>
    <w:uiPriority w:val="0"/>
    <w:pPr>
      <w:ind w:firstLine="420"/>
      <w:jc w:val="center"/>
      <w:outlineLvl w:val="0"/>
    </w:pPr>
    <w:rPr>
      <w:rFonts w:hint="eastAsia" w:ascii="黑体" w:hAnsi="黑体" w:eastAsia="黑体" w:cs="黑体"/>
      <w:szCs w:val="21"/>
      <w:lang w:eastAsia="zh-Hans"/>
    </w:rPr>
  </w:style>
  <w:style w:type="paragraph" w:styleId="41">
    <w:name w:val="List Paragraph"/>
    <w:basedOn w:val="1"/>
    <w:qFormat/>
    <w:uiPriority w:val="34"/>
    <w:pPr>
      <w:ind w:firstLine="420"/>
    </w:pPr>
    <w:rPr>
      <w:rFonts w:ascii="华文宋体" w:hAnsi="华文宋体" w:eastAsia="华文宋体" w:cs="华文宋体"/>
      <w:szCs w:val="21"/>
    </w:rPr>
  </w:style>
  <w:style w:type="paragraph" w:customStyle="1" w:styleId="42">
    <w:name w:val="表格内字体"/>
    <w:next w:val="1"/>
    <w:qFormat/>
    <w:uiPriority w:val="0"/>
    <w:rPr>
      <w:rFonts w:ascii="Calibri" w:hAnsi="Calibri" w:eastAsia="华文仿宋" w:cs="Times New Roman"/>
      <w:sz w:val="21"/>
      <w:szCs w:val="21"/>
      <w:lang w:val="en-US" w:eastAsia="zh-Hans" w:bidi="ar-SA"/>
    </w:rPr>
  </w:style>
  <w:style w:type="paragraph" w:customStyle="1" w:styleId="43">
    <w:name w:val="修订1"/>
    <w:hidden/>
    <w:semiHidden/>
    <w:qFormat/>
    <w:uiPriority w:val="99"/>
    <w:rPr>
      <w:rFonts w:ascii="华文宋体" w:hAnsi="华文宋体" w:eastAsia="华文宋体" w:cs="华文宋体"/>
      <w:kern w:val="2"/>
      <w:sz w:val="21"/>
      <w:szCs w:val="21"/>
      <w:lang w:val="en-US" w:eastAsia="zh-CN" w:bidi="ar-SA"/>
    </w:rPr>
  </w:style>
  <w:style w:type="paragraph" w:customStyle="1" w:styleId="44">
    <w:name w:val="修订2"/>
    <w:hidden/>
    <w:unhideWhenUsed/>
    <w:qFormat/>
    <w:uiPriority w:val="99"/>
    <w:rPr>
      <w:rFonts w:ascii="华文宋体" w:hAnsi="华文宋体" w:eastAsia="华文宋体" w:cs="华文宋体"/>
      <w:kern w:val="2"/>
      <w:sz w:val="21"/>
      <w:szCs w:val="21"/>
      <w:lang w:val="en-US" w:eastAsia="zh-CN" w:bidi="ar-SA"/>
    </w:rPr>
  </w:style>
  <w:style w:type="paragraph" w:customStyle="1" w:styleId="45">
    <w:name w:val="修订3"/>
    <w:hidden/>
    <w:unhideWhenUsed/>
    <w:qFormat/>
    <w:uiPriority w:val="99"/>
    <w:rPr>
      <w:rFonts w:ascii="华文宋体" w:hAnsi="华文宋体" w:eastAsia="华文宋体" w:cs="华文宋体"/>
      <w:kern w:val="2"/>
      <w:sz w:val="21"/>
      <w:szCs w:val="21"/>
      <w:lang w:val="en-US" w:eastAsia="zh-CN" w:bidi="ar-SA"/>
    </w:rPr>
  </w:style>
  <w:style w:type="paragraph" w:customStyle="1" w:styleId="46">
    <w:name w:val="修订4"/>
    <w:hidden/>
    <w:unhideWhenUsed/>
    <w:qFormat/>
    <w:uiPriority w:val="99"/>
    <w:rPr>
      <w:rFonts w:ascii="华文宋体" w:hAnsi="华文宋体" w:eastAsia="华文宋体" w:cs="华文宋体"/>
      <w:kern w:val="2"/>
      <w:sz w:val="21"/>
      <w:szCs w:val="21"/>
      <w:lang w:val="en-US" w:eastAsia="zh-CN" w:bidi="ar-SA"/>
    </w:rPr>
  </w:style>
  <w:style w:type="character" w:customStyle="1" w:styleId="47">
    <w:name w:val="批注框文本 字符"/>
    <w:basedOn w:val="22"/>
    <w:link w:val="13"/>
    <w:qFormat/>
    <w:uiPriority w:val="0"/>
    <w:rPr>
      <w:rFonts w:ascii="华文宋体" w:hAnsi="华文宋体" w:eastAsia="华文宋体" w:cs="华文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7B4BF-0BB1-40BA-863D-546B7A6F4B38}">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10537</Words>
  <Characters>12317</Characters>
  <Lines>105</Lines>
  <Paragraphs>29</Paragraphs>
  <TotalTime>115</TotalTime>
  <ScaleCrop>false</ScaleCrop>
  <LinksUpToDate>false</LinksUpToDate>
  <CharactersWithSpaces>12551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2023-07-21T08:21:00Z</dcterms:created>
  <dc:creator>XWT</dc:creator>
  <cp:lastModifiedBy>zhuoyue367</cp:lastModifiedBy>
  <cp:lastPrinted>2023-07-24T07:23:00Z</cp:lastPrinted>
  <dcterms:modified xsi:type="dcterms:W3CDTF">2023-07-24T08:01:29Z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D497A81199A94C17A0EE4E28575D852E_12</vt:lpwstr>
  </property>
</Properties>
</file>